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31F" w:rsidRPr="006C7B3B" w:rsidRDefault="00E51283" w:rsidP="006C7B3B">
      <w:pPr>
        <w:spacing w:after="0" w:line="240" w:lineRule="auto"/>
        <w:jc w:val="center"/>
        <w:rPr>
          <w:rFonts w:ascii="Arial" w:hAnsi="Arial" w:cs="Arial"/>
          <w:b/>
          <w:caps/>
          <w:sz w:val="14"/>
          <w:szCs w:val="14"/>
        </w:rPr>
      </w:pPr>
      <w:r w:rsidRPr="00E51283">
        <w:rPr>
          <w:rFonts w:ascii="Arial" w:hAnsi="Arial" w:cs="Arial"/>
          <w:b/>
          <w:caps/>
          <w:sz w:val="14"/>
          <w:szCs w:val="14"/>
        </w:rPr>
        <w:t>Светильники общего назначения светодиодные стационарные, серия (тип): AL</w:t>
      </w:r>
    </w:p>
    <w:p w:rsidR="002B3AEF" w:rsidRPr="00CE58CD" w:rsidRDefault="002B3AEF" w:rsidP="006C7B3B">
      <w:pPr>
        <w:spacing w:after="0" w:line="240" w:lineRule="auto"/>
        <w:jc w:val="center"/>
        <w:rPr>
          <w:rFonts w:ascii="Arial" w:hAnsi="Arial" w:cs="Arial"/>
          <w:b/>
          <w:caps/>
          <w:sz w:val="14"/>
          <w:szCs w:val="14"/>
        </w:rPr>
      </w:pPr>
      <w:r w:rsidRPr="006C7B3B">
        <w:rPr>
          <w:rFonts w:ascii="Arial" w:hAnsi="Arial" w:cs="Arial"/>
          <w:b/>
          <w:caps/>
          <w:sz w:val="14"/>
          <w:szCs w:val="14"/>
        </w:rPr>
        <w:t xml:space="preserve">модель </w:t>
      </w:r>
      <w:r w:rsidRPr="006C7B3B">
        <w:rPr>
          <w:rFonts w:ascii="Arial" w:hAnsi="Arial" w:cs="Arial"/>
          <w:b/>
          <w:caps/>
          <w:sz w:val="14"/>
          <w:szCs w:val="14"/>
          <w:lang w:val="en-US"/>
        </w:rPr>
        <w:t>AL</w:t>
      </w:r>
      <w:r w:rsidR="00E51283" w:rsidRPr="00CE58CD">
        <w:rPr>
          <w:rFonts w:ascii="Arial" w:hAnsi="Arial" w:cs="Arial"/>
          <w:b/>
          <w:caps/>
          <w:sz w:val="14"/>
          <w:szCs w:val="14"/>
        </w:rPr>
        <w:t>4028</w:t>
      </w:r>
    </w:p>
    <w:p w:rsidR="007F731F" w:rsidRPr="006C7B3B" w:rsidRDefault="007F731F" w:rsidP="006C7B3B">
      <w:pPr>
        <w:spacing w:after="0" w:line="240" w:lineRule="auto"/>
        <w:jc w:val="center"/>
        <w:rPr>
          <w:rFonts w:ascii="Arial" w:hAnsi="Arial" w:cs="Arial"/>
          <w:b/>
          <w:sz w:val="14"/>
          <w:szCs w:val="14"/>
        </w:rPr>
      </w:pPr>
      <w:r w:rsidRPr="006C7B3B">
        <w:rPr>
          <w:rFonts w:ascii="Arial" w:hAnsi="Arial" w:cs="Arial"/>
          <w:b/>
          <w:sz w:val="14"/>
          <w:szCs w:val="14"/>
        </w:rPr>
        <w:t>Инструкция по эксплуатации</w:t>
      </w:r>
      <w:r w:rsidR="00513F86" w:rsidRPr="006C7B3B">
        <w:rPr>
          <w:rFonts w:ascii="Arial" w:hAnsi="Arial" w:cs="Arial"/>
          <w:b/>
          <w:sz w:val="14"/>
          <w:szCs w:val="14"/>
        </w:rPr>
        <w:t xml:space="preserve"> и технический паспорт</w:t>
      </w:r>
    </w:p>
    <w:p w:rsidR="007F731F" w:rsidRPr="006C7B3B" w:rsidRDefault="007F731F" w:rsidP="006C7B3B">
      <w:pPr>
        <w:pStyle w:val="a3"/>
        <w:numPr>
          <w:ilvl w:val="0"/>
          <w:numId w:val="1"/>
        </w:numPr>
        <w:spacing w:after="0" w:line="240" w:lineRule="auto"/>
        <w:rPr>
          <w:rFonts w:ascii="Arial" w:hAnsi="Arial" w:cs="Arial"/>
          <w:b/>
          <w:sz w:val="14"/>
          <w:szCs w:val="14"/>
        </w:rPr>
      </w:pPr>
      <w:r w:rsidRPr="006C7B3B">
        <w:rPr>
          <w:rFonts w:ascii="Arial" w:hAnsi="Arial" w:cs="Arial"/>
          <w:b/>
          <w:sz w:val="14"/>
          <w:szCs w:val="14"/>
        </w:rPr>
        <w:t>Описание</w:t>
      </w:r>
      <w:r w:rsidR="002B3AEF" w:rsidRPr="006C7B3B">
        <w:rPr>
          <w:rFonts w:ascii="Arial" w:hAnsi="Arial" w:cs="Arial"/>
          <w:b/>
          <w:sz w:val="14"/>
          <w:szCs w:val="14"/>
        </w:rPr>
        <w:t xml:space="preserve"> и назначение товара</w:t>
      </w:r>
    </w:p>
    <w:p w:rsidR="007F731F" w:rsidRPr="006C7B3B" w:rsidRDefault="0008192D" w:rsidP="006C7B3B">
      <w:pPr>
        <w:pStyle w:val="a3"/>
        <w:numPr>
          <w:ilvl w:val="0"/>
          <w:numId w:val="6"/>
        </w:numPr>
        <w:spacing w:after="0" w:line="240" w:lineRule="auto"/>
        <w:jc w:val="both"/>
        <w:rPr>
          <w:rFonts w:ascii="Arial" w:hAnsi="Arial" w:cs="Arial"/>
          <w:sz w:val="14"/>
          <w:szCs w:val="14"/>
        </w:rPr>
      </w:pPr>
      <w:r w:rsidRPr="006C7B3B">
        <w:rPr>
          <w:rFonts w:ascii="Arial" w:hAnsi="Arial" w:cs="Arial"/>
          <w:sz w:val="14"/>
          <w:szCs w:val="14"/>
        </w:rPr>
        <w:t xml:space="preserve">Светильники </w:t>
      </w:r>
      <w:r w:rsidR="00307DD6" w:rsidRPr="006C7B3B">
        <w:rPr>
          <w:rFonts w:ascii="Arial" w:hAnsi="Arial" w:cs="Arial"/>
          <w:sz w:val="14"/>
          <w:szCs w:val="14"/>
          <w:lang w:val="en-US"/>
        </w:rPr>
        <w:t>AL</w:t>
      </w:r>
      <w:r w:rsidR="00E51283">
        <w:rPr>
          <w:rFonts w:ascii="Arial" w:hAnsi="Arial" w:cs="Arial"/>
          <w:sz w:val="14"/>
          <w:szCs w:val="14"/>
        </w:rPr>
        <w:t>4028</w:t>
      </w:r>
      <w:r w:rsidR="00307DD6" w:rsidRPr="006C7B3B">
        <w:rPr>
          <w:rFonts w:ascii="Arial" w:hAnsi="Arial" w:cs="Arial"/>
          <w:sz w:val="14"/>
          <w:szCs w:val="14"/>
        </w:rPr>
        <w:t xml:space="preserve"> </w:t>
      </w:r>
      <w:proofErr w:type="spellStart"/>
      <w:r w:rsidR="00307DD6" w:rsidRPr="006C7B3B">
        <w:rPr>
          <w:rFonts w:ascii="Arial" w:hAnsi="Arial" w:cs="Arial"/>
          <w:sz w:val="14"/>
          <w:szCs w:val="14"/>
        </w:rPr>
        <w:t>тм</w:t>
      </w:r>
      <w:proofErr w:type="spellEnd"/>
      <w:r w:rsidR="00307DD6" w:rsidRPr="006C7B3B">
        <w:rPr>
          <w:rFonts w:ascii="Arial" w:hAnsi="Arial" w:cs="Arial"/>
          <w:sz w:val="14"/>
          <w:szCs w:val="14"/>
        </w:rPr>
        <w:t xml:space="preserve"> «</w:t>
      </w:r>
      <w:r w:rsidR="00307DD6" w:rsidRPr="006C7B3B">
        <w:rPr>
          <w:rFonts w:ascii="Arial" w:hAnsi="Arial" w:cs="Arial"/>
          <w:sz w:val="14"/>
          <w:szCs w:val="14"/>
          <w:lang w:val="en-US"/>
        </w:rPr>
        <w:t>FERON</w:t>
      </w:r>
      <w:r w:rsidR="00307DD6" w:rsidRPr="006C7B3B">
        <w:rPr>
          <w:rFonts w:ascii="Arial" w:hAnsi="Arial" w:cs="Arial"/>
          <w:sz w:val="14"/>
          <w:szCs w:val="14"/>
        </w:rPr>
        <w:t xml:space="preserve">» - стационарные светильники общего назначения со светодиодными источниками света. Предназначены для общего освещения </w:t>
      </w:r>
      <w:r w:rsidR="004D1EE3" w:rsidRPr="006C7B3B">
        <w:rPr>
          <w:rFonts w:ascii="Arial" w:hAnsi="Arial" w:cs="Arial"/>
          <w:sz w:val="14"/>
          <w:szCs w:val="14"/>
        </w:rPr>
        <w:t>жилых</w:t>
      </w:r>
      <w:r w:rsidR="002B3AEF" w:rsidRPr="006C7B3B">
        <w:rPr>
          <w:rFonts w:ascii="Arial" w:hAnsi="Arial" w:cs="Arial"/>
          <w:sz w:val="14"/>
          <w:szCs w:val="14"/>
        </w:rPr>
        <w:t xml:space="preserve">, </w:t>
      </w:r>
      <w:r w:rsidR="004D1EE3" w:rsidRPr="006C7B3B">
        <w:rPr>
          <w:rFonts w:ascii="Arial" w:hAnsi="Arial" w:cs="Arial"/>
          <w:sz w:val="14"/>
          <w:szCs w:val="14"/>
        </w:rPr>
        <w:t>общественных</w:t>
      </w:r>
      <w:r w:rsidR="002B3AEF" w:rsidRPr="006C7B3B">
        <w:rPr>
          <w:rFonts w:ascii="Arial" w:hAnsi="Arial" w:cs="Arial"/>
          <w:sz w:val="14"/>
          <w:szCs w:val="14"/>
        </w:rPr>
        <w:t>, производственных</w:t>
      </w:r>
      <w:r w:rsidR="004D1EE3" w:rsidRPr="006C7B3B">
        <w:rPr>
          <w:rFonts w:ascii="Arial" w:hAnsi="Arial" w:cs="Arial"/>
          <w:sz w:val="14"/>
          <w:szCs w:val="14"/>
        </w:rPr>
        <w:t xml:space="preserve"> помещений</w:t>
      </w:r>
      <w:r w:rsidR="002B3AEF" w:rsidRPr="006C7B3B">
        <w:rPr>
          <w:rFonts w:ascii="Arial" w:hAnsi="Arial" w:cs="Arial"/>
          <w:sz w:val="14"/>
          <w:szCs w:val="14"/>
        </w:rPr>
        <w:t>.</w:t>
      </w:r>
    </w:p>
    <w:p w:rsidR="001F76D7" w:rsidRPr="006C7B3B" w:rsidRDefault="00307DD6" w:rsidP="006C7B3B">
      <w:pPr>
        <w:pStyle w:val="a3"/>
        <w:numPr>
          <w:ilvl w:val="0"/>
          <w:numId w:val="6"/>
        </w:numPr>
        <w:spacing w:after="0" w:line="240" w:lineRule="auto"/>
        <w:jc w:val="both"/>
        <w:rPr>
          <w:rFonts w:ascii="Arial" w:hAnsi="Arial" w:cs="Arial"/>
          <w:sz w:val="14"/>
          <w:szCs w:val="14"/>
        </w:rPr>
      </w:pPr>
      <w:r w:rsidRPr="006C7B3B">
        <w:rPr>
          <w:rFonts w:ascii="Arial" w:hAnsi="Arial" w:cs="Arial"/>
          <w:sz w:val="14"/>
          <w:szCs w:val="14"/>
        </w:rPr>
        <w:t>Светильники предназначены для работы от сети переменного тока с номинальным напр</w:t>
      </w:r>
      <w:r w:rsidR="00F86C29" w:rsidRPr="006C7B3B">
        <w:rPr>
          <w:rFonts w:ascii="Arial" w:hAnsi="Arial" w:cs="Arial"/>
          <w:sz w:val="14"/>
          <w:szCs w:val="14"/>
        </w:rPr>
        <w:t>яжением 230В по ГОСТ 29322-2014</w:t>
      </w:r>
      <w:r w:rsidRPr="006C7B3B">
        <w:rPr>
          <w:rFonts w:ascii="Arial" w:hAnsi="Arial" w:cs="Arial"/>
          <w:sz w:val="14"/>
          <w:szCs w:val="14"/>
        </w:rPr>
        <w:t>. Качество электроэнергии должно соответствовать</w:t>
      </w:r>
      <w:r w:rsidR="00B24055" w:rsidRPr="006C7B3B">
        <w:rPr>
          <w:rFonts w:ascii="Arial" w:hAnsi="Arial" w:cs="Arial"/>
          <w:sz w:val="14"/>
          <w:szCs w:val="14"/>
        </w:rPr>
        <w:t xml:space="preserve"> требованиям</w:t>
      </w:r>
      <w:r w:rsidRPr="006C7B3B">
        <w:rPr>
          <w:rFonts w:ascii="Arial" w:hAnsi="Arial" w:cs="Arial"/>
          <w:sz w:val="14"/>
          <w:szCs w:val="14"/>
        </w:rPr>
        <w:t xml:space="preserve"> ГОСТ Р 32144-2013.</w:t>
      </w:r>
    </w:p>
    <w:p w:rsidR="001F76D7" w:rsidRPr="006C7B3B" w:rsidRDefault="001F76D7" w:rsidP="006C7B3B">
      <w:pPr>
        <w:pStyle w:val="a3"/>
        <w:numPr>
          <w:ilvl w:val="0"/>
          <w:numId w:val="6"/>
        </w:numPr>
        <w:spacing w:after="0" w:line="240" w:lineRule="auto"/>
        <w:jc w:val="both"/>
        <w:rPr>
          <w:rFonts w:ascii="Arial" w:hAnsi="Arial" w:cs="Arial"/>
          <w:sz w:val="14"/>
          <w:szCs w:val="14"/>
        </w:rPr>
      </w:pPr>
      <w:r w:rsidRPr="006C7B3B">
        <w:rPr>
          <w:rFonts w:ascii="Arial" w:hAnsi="Arial" w:cs="Arial"/>
          <w:sz w:val="14"/>
          <w:szCs w:val="14"/>
        </w:rPr>
        <w:t xml:space="preserve">Светильники предназначены для использования </w:t>
      </w:r>
      <w:r w:rsidR="0096339B" w:rsidRPr="006C7B3B">
        <w:rPr>
          <w:rFonts w:ascii="Arial" w:hAnsi="Arial" w:cs="Arial"/>
          <w:sz w:val="14"/>
          <w:szCs w:val="14"/>
        </w:rPr>
        <w:t xml:space="preserve">только </w:t>
      </w:r>
      <w:r w:rsidRPr="006C7B3B">
        <w:rPr>
          <w:rFonts w:ascii="Arial" w:hAnsi="Arial" w:cs="Arial"/>
          <w:sz w:val="14"/>
          <w:szCs w:val="14"/>
        </w:rPr>
        <w:t xml:space="preserve">внутри помещений. </w:t>
      </w:r>
    </w:p>
    <w:p w:rsidR="007F731F" w:rsidRPr="006C7B3B" w:rsidRDefault="007F731F" w:rsidP="006C7B3B">
      <w:pPr>
        <w:pStyle w:val="a3"/>
        <w:numPr>
          <w:ilvl w:val="0"/>
          <w:numId w:val="1"/>
        </w:numPr>
        <w:spacing w:after="0" w:line="240" w:lineRule="auto"/>
        <w:jc w:val="both"/>
        <w:rPr>
          <w:rFonts w:ascii="Arial" w:hAnsi="Arial" w:cs="Arial"/>
          <w:b/>
          <w:sz w:val="14"/>
          <w:szCs w:val="14"/>
        </w:rPr>
      </w:pPr>
      <w:r w:rsidRPr="006C7B3B">
        <w:rPr>
          <w:rFonts w:ascii="Arial" w:hAnsi="Arial" w:cs="Arial"/>
          <w:b/>
          <w:sz w:val="14"/>
          <w:szCs w:val="14"/>
        </w:rPr>
        <w:t>Технические характеристики</w:t>
      </w:r>
      <w:r w:rsidR="00F86C29" w:rsidRPr="006C7B3B">
        <w:rPr>
          <w:rFonts w:ascii="Arial" w:hAnsi="Arial" w:cs="Arial"/>
          <w:b/>
          <w:sz w:val="14"/>
          <w:szCs w:val="14"/>
        </w:rPr>
        <w:t>*</w:t>
      </w:r>
    </w:p>
    <w:tbl>
      <w:tblPr>
        <w:tblStyle w:val="a4"/>
        <w:tblW w:w="0" w:type="auto"/>
        <w:jc w:val="center"/>
        <w:tblLook w:val="04A0" w:firstRow="1" w:lastRow="0" w:firstColumn="1" w:lastColumn="0" w:noHBand="0" w:noVBand="1"/>
      </w:tblPr>
      <w:tblGrid>
        <w:gridCol w:w="3621"/>
        <w:gridCol w:w="2227"/>
      </w:tblGrid>
      <w:tr w:rsidR="007C3CE3" w:rsidRPr="006C7B3B" w:rsidTr="0008192D">
        <w:trPr>
          <w:jc w:val="center"/>
        </w:trPr>
        <w:tc>
          <w:tcPr>
            <w:tcW w:w="0" w:type="auto"/>
            <w:vAlign w:val="center"/>
          </w:tcPr>
          <w:p w:rsidR="007C3CE3" w:rsidRPr="00E51283" w:rsidRDefault="00E51283" w:rsidP="006C7B3B">
            <w:pPr>
              <w:rPr>
                <w:rFonts w:ascii="Arial" w:hAnsi="Arial" w:cs="Arial"/>
                <w:sz w:val="14"/>
                <w:szCs w:val="14"/>
              </w:rPr>
            </w:pPr>
            <w:r>
              <w:rPr>
                <w:rFonts w:ascii="Arial" w:hAnsi="Arial" w:cs="Arial"/>
                <w:sz w:val="14"/>
                <w:szCs w:val="14"/>
              </w:rPr>
              <w:t>Напряжение сети</w:t>
            </w:r>
          </w:p>
        </w:tc>
        <w:tc>
          <w:tcPr>
            <w:tcW w:w="0" w:type="auto"/>
          </w:tcPr>
          <w:p w:rsidR="007C3CE3" w:rsidRPr="006C7B3B" w:rsidRDefault="002B3AEF" w:rsidP="006C7B3B">
            <w:pPr>
              <w:jc w:val="center"/>
              <w:rPr>
                <w:rFonts w:ascii="Arial" w:hAnsi="Arial" w:cs="Arial"/>
                <w:sz w:val="14"/>
                <w:szCs w:val="14"/>
              </w:rPr>
            </w:pPr>
            <w:r w:rsidRPr="006C7B3B">
              <w:rPr>
                <w:rFonts w:ascii="Arial" w:hAnsi="Arial" w:cs="Arial"/>
                <w:sz w:val="14"/>
                <w:szCs w:val="14"/>
              </w:rPr>
              <w:t>230В</w:t>
            </w:r>
            <w:r w:rsidR="00C02F99">
              <w:rPr>
                <w:rFonts w:ascii="Arial" w:hAnsi="Arial" w:cs="Arial"/>
                <w:sz w:val="14"/>
                <w:szCs w:val="14"/>
              </w:rPr>
              <w:t>/50Гц</w:t>
            </w:r>
          </w:p>
        </w:tc>
      </w:tr>
      <w:tr w:rsidR="00E51283" w:rsidRPr="006C7B3B" w:rsidTr="0008192D">
        <w:trPr>
          <w:jc w:val="center"/>
        </w:trPr>
        <w:tc>
          <w:tcPr>
            <w:tcW w:w="0" w:type="auto"/>
            <w:vAlign w:val="center"/>
          </w:tcPr>
          <w:p w:rsidR="00E51283" w:rsidRDefault="00E51283" w:rsidP="006C7B3B">
            <w:pPr>
              <w:rPr>
                <w:rFonts w:ascii="Arial" w:hAnsi="Arial" w:cs="Arial"/>
                <w:sz w:val="14"/>
                <w:szCs w:val="14"/>
              </w:rPr>
            </w:pPr>
            <w:r>
              <w:rPr>
                <w:rFonts w:ascii="Arial" w:hAnsi="Arial" w:cs="Arial"/>
                <w:sz w:val="14"/>
                <w:szCs w:val="14"/>
              </w:rPr>
              <w:t>Диапазон рабочего напряжения</w:t>
            </w:r>
          </w:p>
        </w:tc>
        <w:tc>
          <w:tcPr>
            <w:tcW w:w="0" w:type="auto"/>
          </w:tcPr>
          <w:p w:rsidR="00E51283" w:rsidRPr="006C7B3B" w:rsidRDefault="00E51283" w:rsidP="006C7B3B">
            <w:pPr>
              <w:jc w:val="center"/>
              <w:rPr>
                <w:rFonts w:ascii="Arial" w:hAnsi="Arial" w:cs="Arial"/>
                <w:sz w:val="14"/>
                <w:szCs w:val="14"/>
              </w:rPr>
            </w:pPr>
            <w:r>
              <w:rPr>
                <w:rFonts w:ascii="Arial" w:hAnsi="Arial" w:cs="Arial"/>
                <w:sz w:val="14"/>
                <w:szCs w:val="14"/>
              </w:rPr>
              <w:t>1</w:t>
            </w:r>
            <w:r w:rsidR="00B10433">
              <w:rPr>
                <w:rFonts w:ascii="Arial" w:hAnsi="Arial" w:cs="Arial"/>
                <w:sz w:val="14"/>
                <w:szCs w:val="14"/>
              </w:rPr>
              <w:t>75</w:t>
            </w:r>
            <w:r>
              <w:rPr>
                <w:rFonts w:ascii="Arial" w:hAnsi="Arial" w:cs="Arial"/>
                <w:sz w:val="14"/>
                <w:szCs w:val="14"/>
              </w:rPr>
              <w:t>-2</w:t>
            </w:r>
            <w:r w:rsidR="00B10433">
              <w:rPr>
                <w:rFonts w:ascii="Arial" w:hAnsi="Arial" w:cs="Arial"/>
                <w:sz w:val="14"/>
                <w:szCs w:val="14"/>
              </w:rPr>
              <w:t>65</w:t>
            </w:r>
            <w:bookmarkStart w:id="0" w:name="_GoBack"/>
            <w:bookmarkEnd w:id="0"/>
            <w:r>
              <w:rPr>
                <w:rFonts w:ascii="Arial" w:hAnsi="Arial" w:cs="Arial"/>
                <w:sz w:val="14"/>
                <w:szCs w:val="14"/>
              </w:rPr>
              <w:t>В</w:t>
            </w:r>
          </w:p>
        </w:tc>
      </w:tr>
      <w:tr w:rsidR="0008192D" w:rsidRPr="006C7B3B" w:rsidTr="0008192D">
        <w:trPr>
          <w:jc w:val="center"/>
        </w:trPr>
        <w:tc>
          <w:tcPr>
            <w:tcW w:w="0" w:type="auto"/>
            <w:vAlign w:val="center"/>
          </w:tcPr>
          <w:p w:rsidR="0008192D" w:rsidRPr="006C7B3B" w:rsidRDefault="0008192D" w:rsidP="006C7B3B">
            <w:pPr>
              <w:rPr>
                <w:rFonts w:ascii="Arial" w:hAnsi="Arial" w:cs="Arial"/>
                <w:sz w:val="14"/>
                <w:szCs w:val="14"/>
              </w:rPr>
            </w:pPr>
            <w:r w:rsidRPr="006C7B3B">
              <w:rPr>
                <w:rFonts w:ascii="Arial" w:hAnsi="Arial" w:cs="Arial"/>
                <w:sz w:val="14"/>
                <w:szCs w:val="14"/>
              </w:rPr>
              <w:t>Потребляемая мощ</w:t>
            </w:r>
            <w:r w:rsidR="004C6F6D">
              <w:rPr>
                <w:rFonts w:ascii="Arial" w:hAnsi="Arial" w:cs="Arial"/>
                <w:sz w:val="14"/>
                <w:szCs w:val="14"/>
              </w:rPr>
              <w:t>ность не более</w:t>
            </w:r>
          </w:p>
        </w:tc>
        <w:tc>
          <w:tcPr>
            <w:tcW w:w="0" w:type="auto"/>
          </w:tcPr>
          <w:p w:rsidR="0008192D" w:rsidRPr="006C7B3B" w:rsidRDefault="00E51283" w:rsidP="006C7B3B">
            <w:pPr>
              <w:jc w:val="center"/>
              <w:rPr>
                <w:rFonts w:ascii="Arial" w:hAnsi="Arial" w:cs="Arial"/>
                <w:sz w:val="14"/>
                <w:szCs w:val="14"/>
              </w:rPr>
            </w:pPr>
            <w:r>
              <w:rPr>
                <w:rFonts w:ascii="Arial" w:hAnsi="Arial" w:cs="Arial"/>
                <w:sz w:val="14"/>
                <w:szCs w:val="14"/>
              </w:rPr>
              <w:t>3</w:t>
            </w:r>
            <w:r w:rsidR="002B3AEF" w:rsidRPr="006C7B3B">
              <w:rPr>
                <w:rFonts w:ascii="Arial" w:hAnsi="Arial" w:cs="Arial"/>
                <w:sz w:val="14"/>
                <w:szCs w:val="14"/>
              </w:rPr>
              <w:t>0</w:t>
            </w:r>
            <w:r w:rsidR="0008192D" w:rsidRPr="006C7B3B">
              <w:rPr>
                <w:rFonts w:ascii="Arial" w:hAnsi="Arial" w:cs="Arial"/>
                <w:sz w:val="14"/>
                <w:szCs w:val="14"/>
              </w:rPr>
              <w:t xml:space="preserve">Вт </w:t>
            </w:r>
          </w:p>
        </w:tc>
      </w:tr>
      <w:tr w:rsidR="007C3CE3" w:rsidRPr="006C7B3B" w:rsidTr="0008192D">
        <w:trPr>
          <w:jc w:val="center"/>
        </w:trPr>
        <w:tc>
          <w:tcPr>
            <w:tcW w:w="0" w:type="auto"/>
          </w:tcPr>
          <w:p w:rsidR="007C3CE3" w:rsidRPr="006C7B3B" w:rsidRDefault="008F15A6" w:rsidP="006C7B3B">
            <w:pPr>
              <w:jc w:val="both"/>
              <w:rPr>
                <w:rFonts w:ascii="Arial" w:hAnsi="Arial" w:cs="Arial"/>
                <w:sz w:val="14"/>
                <w:szCs w:val="14"/>
              </w:rPr>
            </w:pPr>
            <w:r w:rsidRPr="006C7B3B">
              <w:rPr>
                <w:rFonts w:ascii="Arial" w:hAnsi="Arial" w:cs="Arial"/>
                <w:sz w:val="14"/>
                <w:szCs w:val="14"/>
              </w:rPr>
              <w:t>Коэффициент мощности</w:t>
            </w:r>
            <w:r w:rsidR="004C6F6D">
              <w:rPr>
                <w:rFonts w:ascii="Arial" w:hAnsi="Arial" w:cs="Arial"/>
                <w:sz w:val="14"/>
                <w:szCs w:val="14"/>
                <w:lang w:val="en-US"/>
              </w:rPr>
              <w:t>,</w:t>
            </w:r>
            <w:r w:rsidRPr="006C7B3B">
              <w:rPr>
                <w:rFonts w:ascii="Arial" w:hAnsi="Arial" w:cs="Arial"/>
                <w:sz w:val="14"/>
                <w:szCs w:val="14"/>
              </w:rPr>
              <w:t xml:space="preserve"> </w:t>
            </w:r>
            <w:r w:rsidR="004C6F6D">
              <w:rPr>
                <w:rFonts w:ascii="Arial" w:hAnsi="Arial" w:cs="Arial"/>
                <w:sz w:val="14"/>
                <w:szCs w:val="14"/>
                <w:lang w:val="en-US"/>
              </w:rPr>
              <w:t>PF</w:t>
            </w:r>
          </w:p>
        </w:tc>
        <w:tc>
          <w:tcPr>
            <w:tcW w:w="0" w:type="auto"/>
          </w:tcPr>
          <w:p w:rsidR="007C3CE3" w:rsidRPr="006C7B3B" w:rsidRDefault="0008192D" w:rsidP="006C7B3B">
            <w:pPr>
              <w:jc w:val="center"/>
              <w:rPr>
                <w:rFonts w:ascii="Arial" w:hAnsi="Arial" w:cs="Arial"/>
                <w:sz w:val="14"/>
                <w:szCs w:val="14"/>
              </w:rPr>
            </w:pPr>
            <w:r w:rsidRPr="006C7B3B">
              <w:rPr>
                <w:rFonts w:ascii="Arial" w:hAnsi="Arial" w:cs="Arial"/>
                <w:sz w:val="14"/>
                <w:szCs w:val="14"/>
                <w:lang w:val="en-US"/>
              </w:rPr>
              <w:t>&gt;</w:t>
            </w:r>
            <w:r w:rsidR="007C3CE3" w:rsidRPr="006C7B3B">
              <w:rPr>
                <w:rFonts w:ascii="Arial" w:hAnsi="Arial" w:cs="Arial"/>
                <w:sz w:val="14"/>
                <w:szCs w:val="14"/>
              </w:rPr>
              <w:t>0,9</w:t>
            </w:r>
          </w:p>
        </w:tc>
      </w:tr>
      <w:tr w:rsidR="00B24055" w:rsidRPr="006C7B3B" w:rsidTr="0008192D">
        <w:trPr>
          <w:jc w:val="center"/>
        </w:trPr>
        <w:tc>
          <w:tcPr>
            <w:tcW w:w="0" w:type="auto"/>
            <w:tcBorders>
              <w:bottom w:val="single" w:sz="4" w:space="0" w:color="auto"/>
            </w:tcBorders>
            <w:vAlign w:val="center"/>
          </w:tcPr>
          <w:p w:rsidR="00B24055" w:rsidRPr="006C7B3B" w:rsidRDefault="00B24055" w:rsidP="006C7B3B">
            <w:pPr>
              <w:rPr>
                <w:rFonts w:ascii="Arial" w:hAnsi="Arial" w:cs="Arial"/>
                <w:sz w:val="14"/>
                <w:szCs w:val="14"/>
              </w:rPr>
            </w:pPr>
            <w:r w:rsidRPr="006C7B3B">
              <w:rPr>
                <w:rFonts w:ascii="Arial" w:hAnsi="Arial" w:cs="Arial"/>
                <w:sz w:val="14"/>
                <w:szCs w:val="14"/>
              </w:rPr>
              <w:t>Количество светодиодов</w:t>
            </w:r>
          </w:p>
        </w:tc>
        <w:tc>
          <w:tcPr>
            <w:tcW w:w="0" w:type="auto"/>
            <w:tcBorders>
              <w:bottom w:val="single" w:sz="4" w:space="0" w:color="auto"/>
            </w:tcBorders>
          </w:tcPr>
          <w:p w:rsidR="00B24055" w:rsidRPr="006C7B3B" w:rsidRDefault="00971395" w:rsidP="00971395">
            <w:pPr>
              <w:jc w:val="center"/>
              <w:rPr>
                <w:rFonts w:ascii="Arial" w:hAnsi="Arial" w:cs="Arial"/>
                <w:sz w:val="14"/>
                <w:szCs w:val="14"/>
                <w:lang w:val="en-US"/>
              </w:rPr>
            </w:pPr>
            <w:r>
              <w:rPr>
                <w:rFonts w:ascii="Arial" w:hAnsi="Arial" w:cs="Arial"/>
                <w:sz w:val="14"/>
                <w:szCs w:val="14"/>
              </w:rPr>
              <w:t>70 шт.</w:t>
            </w:r>
          </w:p>
        </w:tc>
      </w:tr>
      <w:tr w:rsidR="00F86C29" w:rsidRPr="006C7B3B" w:rsidTr="0008192D">
        <w:trPr>
          <w:jc w:val="center"/>
        </w:trPr>
        <w:tc>
          <w:tcPr>
            <w:tcW w:w="0" w:type="auto"/>
            <w:tcBorders>
              <w:bottom w:val="single" w:sz="4" w:space="0" w:color="auto"/>
            </w:tcBorders>
            <w:vAlign w:val="center"/>
          </w:tcPr>
          <w:p w:rsidR="00F86C29" w:rsidRPr="006C7B3B" w:rsidRDefault="00F86C29" w:rsidP="006C7B3B">
            <w:pPr>
              <w:rPr>
                <w:rFonts w:ascii="Arial" w:hAnsi="Arial" w:cs="Arial"/>
                <w:sz w:val="14"/>
                <w:szCs w:val="14"/>
              </w:rPr>
            </w:pPr>
            <w:r w:rsidRPr="006C7B3B">
              <w:rPr>
                <w:rFonts w:ascii="Arial" w:hAnsi="Arial" w:cs="Arial"/>
                <w:sz w:val="14"/>
                <w:szCs w:val="14"/>
              </w:rPr>
              <w:t>Тип светодиодов</w:t>
            </w:r>
          </w:p>
        </w:tc>
        <w:tc>
          <w:tcPr>
            <w:tcW w:w="0" w:type="auto"/>
            <w:tcBorders>
              <w:bottom w:val="single" w:sz="4" w:space="0" w:color="auto"/>
            </w:tcBorders>
          </w:tcPr>
          <w:p w:rsidR="00F86C29" w:rsidRPr="006C7B3B" w:rsidRDefault="00E51283" w:rsidP="00E51283">
            <w:pPr>
              <w:jc w:val="center"/>
              <w:rPr>
                <w:rFonts w:ascii="Arial" w:hAnsi="Arial" w:cs="Arial"/>
                <w:sz w:val="14"/>
                <w:szCs w:val="14"/>
              </w:rPr>
            </w:pPr>
            <w:proofErr w:type="spellStart"/>
            <w:r>
              <w:rPr>
                <w:rFonts w:ascii="Arial" w:hAnsi="Arial" w:cs="Arial"/>
                <w:sz w:val="14"/>
                <w:szCs w:val="14"/>
                <w:lang w:val="en-US"/>
              </w:rPr>
              <w:t>s</w:t>
            </w:r>
            <w:r w:rsidR="00F86C29" w:rsidRPr="006C7B3B">
              <w:rPr>
                <w:rFonts w:ascii="Arial" w:hAnsi="Arial" w:cs="Arial"/>
                <w:sz w:val="14"/>
                <w:szCs w:val="14"/>
                <w:lang w:val="en-US"/>
              </w:rPr>
              <w:t>md</w:t>
            </w:r>
            <w:proofErr w:type="spellEnd"/>
            <w:r>
              <w:rPr>
                <w:rFonts w:ascii="Arial" w:hAnsi="Arial" w:cs="Arial"/>
                <w:sz w:val="14"/>
                <w:szCs w:val="14"/>
              </w:rPr>
              <w:t>3030</w:t>
            </w:r>
          </w:p>
        </w:tc>
      </w:tr>
      <w:tr w:rsidR="0008192D" w:rsidRPr="006C7B3B" w:rsidTr="0008192D">
        <w:trPr>
          <w:jc w:val="center"/>
        </w:trPr>
        <w:tc>
          <w:tcPr>
            <w:tcW w:w="0" w:type="auto"/>
            <w:tcBorders>
              <w:top w:val="single" w:sz="4" w:space="0" w:color="auto"/>
            </w:tcBorders>
            <w:vAlign w:val="center"/>
          </w:tcPr>
          <w:p w:rsidR="0008192D" w:rsidRPr="006C7B3B" w:rsidRDefault="0008192D" w:rsidP="006C7B3B">
            <w:pPr>
              <w:rPr>
                <w:rFonts w:ascii="Arial" w:hAnsi="Arial" w:cs="Arial"/>
                <w:sz w:val="14"/>
                <w:szCs w:val="14"/>
              </w:rPr>
            </w:pPr>
            <w:r w:rsidRPr="006C7B3B">
              <w:rPr>
                <w:rFonts w:ascii="Arial" w:hAnsi="Arial" w:cs="Arial"/>
                <w:sz w:val="14"/>
                <w:szCs w:val="14"/>
              </w:rPr>
              <w:t>Номинальный световой поток, ±10%</w:t>
            </w:r>
          </w:p>
        </w:tc>
        <w:tc>
          <w:tcPr>
            <w:tcW w:w="0" w:type="auto"/>
            <w:tcBorders>
              <w:top w:val="single" w:sz="4" w:space="0" w:color="auto"/>
            </w:tcBorders>
          </w:tcPr>
          <w:p w:rsidR="0008192D" w:rsidRPr="006C7B3B" w:rsidRDefault="00E51283" w:rsidP="00E51283">
            <w:pPr>
              <w:jc w:val="center"/>
              <w:rPr>
                <w:rFonts w:ascii="Arial" w:hAnsi="Arial" w:cs="Arial"/>
                <w:sz w:val="14"/>
                <w:szCs w:val="14"/>
                <w:lang w:val="en-US"/>
              </w:rPr>
            </w:pPr>
            <w:r>
              <w:rPr>
                <w:rFonts w:ascii="Arial" w:hAnsi="Arial" w:cs="Arial"/>
                <w:sz w:val="14"/>
                <w:szCs w:val="14"/>
                <w:lang w:val="en-US"/>
              </w:rPr>
              <w:t>315</w:t>
            </w:r>
            <w:r w:rsidR="0008192D" w:rsidRPr="006C7B3B">
              <w:rPr>
                <w:rFonts w:ascii="Arial" w:hAnsi="Arial" w:cs="Arial"/>
                <w:sz w:val="14"/>
                <w:szCs w:val="14"/>
              </w:rPr>
              <w:t>0лм±</w:t>
            </w:r>
            <w:r w:rsidR="0008192D" w:rsidRPr="006C7B3B">
              <w:rPr>
                <w:rFonts w:ascii="Arial" w:hAnsi="Arial" w:cs="Arial"/>
                <w:sz w:val="14"/>
                <w:szCs w:val="14"/>
                <w:lang w:val="en-US"/>
              </w:rPr>
              <w:t>10%</w:t>
            </w:r>
          </w:p>
        </w:tc>
      </w:tr>
      <w:tr w:rsidR="007C3CE3" w:rsidRPr="006C7B3B" w:rsidTr="0008192D">
        <w:trPr>
          <w:jc w:val="center"/>
        </w:trPr>
        <w:tc>
          <w:tcPr>
            <w:tcW w:w="0" w:type="auto"/>
            <w:vAlign w:val="center"/>
          </w:tcPr>
          <w:p w:rsidR="007C3CE3" w:rsidRPr="006C7B3B" w:rsidRDefault="007C3CE3" w:rsidP="006C7B3B">
            <w:pPr>
              <w:rPr>
                <w:rFonts w:ascii="Arial" w:hAnsi="Arial" w:cs="Arial"/>
                <w:sz w:val="14"/>
                <w:szCs w:val="14"/>
              </w:rPr>
            </w:pPr>
            <w:r w:rsidRPr="006C7B3B">
              <w:rPr>
                <w:rFonts w:ascii="Arial" w:hAnsi="Arial" w:cs="Arial"/>
                <w:sz w:val="14"/>
                <w:szCs w:val="14"/>
              </w:rPr>
              <w:t>Коррелированная цветовая температура</w:t>
            </w:r>
          </w:p>
        </w:tc>
        <w:tc>
          <w:tcPr>
            <w:tcW w:w="0" w:type="auto"/>
          </w:tcPr>
          <w:p w:rsidR="007C3CE3" w:rsidRPr="006C7B3B" w:rsidRDefault="007C3CE3" w:rsidP="006C7B3B">
            <w:pPr>
              <w:jc w:val="center"/>
              <w:rPr>
                <w:rFonts w:ascii="Arial" w:hAnsi="Arial" w:cs="Arial"/>
                <w:sz w:val="14"/>
                <w:szCs w:val="14"/>
              </w:rPr>
            </w:pPr>
            <w:r w:rsidRPr="006C7B3B">
              <w:rPr>
                <w:rFonts w:ascii="Arial" w:hAnsi="Arial" w:cs="Arial"/>
                <w:sz w:val="14"/>
                <w:szCs w:val="14"/>
              </w:rPr>
              <w:t>4000К, 6500К (см. на упаковке)</w:t>
            </w:r>
          </w:p>
        </w:tc>
      </w:tr>
      <w:tr w:rsidR="007C3CE3" w:rsidRPr="006C7B3B" w:rsidTr="0008192D">
        <w:trPr>
          <w:jc w:val="center"/>
        </w:trPr>
        <w:tc>
          <w:tcPr>
            <w:tcW w:w="0" w:type="auto"/>
            <w:vAlign w:val="center"/>
          </w:tcPr>
          <w:p w:rsidR="007C3CE3" w:rsidRPr="006C7B3B" w:rsidRDefault="007C3CE3" w:rsidP="006C7B3B">
            <w:pPr>
              <w:rPr>
                <w:rFonts w:ascii="Arial" w:hAnsi="Arial" w:cs="Arial"/>
                <w:sz w:val="14"/>
                <w:szCs w:val="14"/>
                <w:lang w:val="en-US"/>
              </w:rPr>
            </w:pPr>
            <w:r w:rsidRPr="006C7B3B">
              <w:rPr>
                <w:rFonts w:ascii="Arial" w:hAnsi="Arial" w:cs="Arial"/>
                <w:sz w:val="14"/>
                <w:szCs w:val="14"/>
              </w:rPr>
              <w:t xml:space="preserve">Общий индекс цветопередачи, </w:t>
            </w:r>
            <w:r w:rsidRPr="006C7B3B">
              <w:rPr>
                <w:rFonts w:ascii="Arial" w:hAnsi="Arial" w:cs="Arial"/>
                <w:sz w:val="14"/>
                <w:szCs w:val="14"/>
                <w:lang w:val="en-US"/>
              </w:rPr>
              <w:t>Ra</w:t>
            </w:r>
          </w:p>
        </w:tc>
        <w:tc>
          <w:tcPr>
            <w:tcW w:w="0" w:type="auto"/>
          </w:tcPr>
          <w:p w:rsidR="007C3CE3" w:rsidRPr="006C7B3B" w:rsidRDefault="007C3CE3" w:rsidP="006C7B3B">
            <w:pPr>
              <w:jc w:val="center"/>
              <w:rPr>
                <w:rFonts w:ascii="Arial" w:hAnsi="Arial" w:cs="Arial"/>
                <w:sz w:val="14"/>
                <w:szCs w:val="14"/>
                <w:lang w:val="en-US"/>
              </w:rPr>
            </w:pPr>
            <w:r w:rsidRPr="006C7B3B">
              <w:rPr>
                <w:rFonts w:ascii="Arial" w:hAnsi="Arial" w:cs="Arial"/>
                <w:sz w:val="14"/>
                <w:szCs w:val="14"/>
                <w:lang w:val="en-US"/>
              </w:rPr>
              <w:t>&gt;</w:t>
            </w:r>
            <w:r w:rsidR="002B3AEF" w:rsidRPr="006C7B3B">
              <w:rPr>
                <w:rFonts w:ascii="Arial" w:hAnsi="Arial" w:cs="Arial"/>
                <w:sz w:val="14"/>
                <w:szCs w:val="14"/>
                <w:lang w:val="en-US"/>
              </w:rPr>
              <w:t>8</w:t>
            </w:r>
            <w:r w:rsidRPr="006C7B3B">
              <w:rPr>
                <w:rFonts w:ascii="Arial" w:hAnsi="Arial" w:cs="Arial"/>
                <w:sz w:val="14"/>
                <w:szCs w:val="14"/>
                <w:lang w:val="en-US"/>
              </w:rPr>
              <w:t>0</w:t>
            </w:r>
          </w:p>
        </w:tc>
      </w:tr>
      <w:tr w:rsidR="007C3CE3" w:rsidRPr="006C7B3B" w:rsidTr="0008192D">
        <w:trPr>
          <w:jc w:val="center"/>
        </w:trPr>
        <w:tc>
          <w:tcPr>
            <w:tcW w:w="0" w:type="auto"/>
            <w:vAlign w:val="center"/>
          </w:tcPr>
          <w:p w:rsidR="007C3CE3" w:rsidRPr="006C7B3B" w:rsidRDefault="007C3CE3" w:rsidP="006C7B3B">
            <w:pPr>
              <w:rPr>
                <w:rFonts w:ascii="Arial" w:hAnsi="Arial" w:cs="Arial"/>
                <w:sz w:val="14"/>
                <w:szCs w:val="14"/>
              </w:rPr>
            </w:pPr>
            <w:r w:rsidRPr="006C7B3B">
              <w:rPr>
                <w:rFonts w:ascii="Arial" w:hAnsi="Arial" w:cs="Arial"/>
                <w:sz w:val="14"/>
                <w:szCs w:val="14"/>
              </w:rPr>
              <w:t>Угол рассе</w:t>
            </w:r>
            <w:r w:rsidR="003E289B" w:rsidRPr="006C7B3B">
              <w:rPr>
                <w:rFonts w:ascii="Arial" w:hAnsi="Arial" w:cs="Arial"/>
                <w:sz w:val="14"/>
                <w:szCs w:val="14"/>
              </w:rPr>
              <w:t>я</w:t>
            </w:r>
            <w:r w:rsidRPr="006C7B3B">
              <w:rPr>
                <w:rFonts w:ascii="Arial" w:hAnsi="Arial" w:cs="Arial"/>
                <w:sz w:val="14"/>
                <w:szCs w:val="14"/>
              </w:rPr>
              <w:t>ния светильника</w:t>
            </w:r>
          </w:p>
        </w:tc>
        <w:tc>
          <w:tcPr>
            <w:tcW w:w="0" w:type="auto"/>
          </w:tcPr>
          <w:p w:rsidR="007C3CE3" w:rsidRPr="006C7B3B" w:rsidRDefault="00E51283" w:rsidP="006C7B3B">
            <w:pPr>
              <w:jc w:val="center"/>
              <w:rPr>
                <w:rFonts w:ascii="Arial" w:hAnsi="Arial" w:cs="Arial"/>
                <w:sz w:val="14"/>
                <w:szCs w:val="14"/>
              </w:rPr>
            </w:pPr>
            <w:r>
              <w:rPr>
                <w:rFonts w:ascii="Arial" w:hAnsi="Arial" w:cs="Arial"/>
                <w:sz w:val="14"/>
                <w:szCs w:val="14"/>
                <w:lang w:val="en-US"/>
              </w:rPr>
              <w:t>32</w:t>
            </w:r>
            <w:r w:rsidR="007C3CE3" w:rsidRPr="006C7B3B">
              <w:rPr>
                <w:rFonts w:ascii="Arial" w:hAnsi="Arial" w:cs="Arial"/>
                <w:sz w:val="14"/>
                <w:szCs w:val="14"/>
              </w:rPr>
              <w:t>°</w:t>
            </w:r>
          </w:p>
        </w:tc>
      </w:tr>
      <w:tr w:rsidR="007C3CE3" w:rsidRPr="006C7B3B" w:rsidTr="0008192D">
        <w:trPr>
          <w:jc w:val="center"/>
        </w:trPr>
        <w:tc>
          <w:tcPr>
            <w:tcW w:w="0" w:type="auto"/>
            <w:vAlign w:val="center"/>
          </w:tcPr>
          <w:p w:rsidR="007C3CE3" w:rsidRPr="006C7B3B" w:rsidRDefault="007C3CE3" w:rsidP="006C7B3B">
            <w:pPr>
              <w:rPr>
                <w:rFonts w:ascii="Arial" w:hAnsi="Arial" w:cs="Arial"/>
                <w:sz w:val="14"/>
                <w:szCs w:val="14"/>
              </w:rPr>
            </w:pPr>
            <w:r w:rsidRPr="006C7B3B">
              <w:rPr>
                <w:rFonts w:ascii="Arial" w:hAnsi="Arial" w:cs="Arial"/>
                <w:sz w:val="14"/>
                <w:szCs w:val="14"/>
              </w:rPr>
              <w:t>Класс светораспределения</w:t>
            </w:r>
            <w:r w:rsidR="00490F2C" w:rsidRPr="006C7B3B">
              <w:rPr>
                <w:rFonts w:ascii="Arial" w:hAnsi="Arial" w:cs="Arial"/>
                <w:sz w:val="14"/>
                <w:szCs w:val="14"/>
              </w:rPr>
              <w:t xml:space="preserve"> по ГОСТ Р 54350-2015</w:t>
            </w:r>
          </w:p>
        </w:tc>
        <w:tc>
          <w:tcPr>
            <w:tcW w:w="0" w:type="auto"/>
            <w:vAlign w:val="center"/>
          </w:tcPr>
          <w:p w:rsidR="007C3CE3" w:rsidRPr="006C7B3B" w:rsidRDefault="007C3CE3" w:rsidP="006C7B3B">
            <w:pPr>
              <w:jc w:val="center"/>
              <w:rPr>
                <w:rFonts w:ascii="Arial" w:hAnsi="Arial" w:cs="Arial"/>
                <w:sz w:val="14"/>
                <w:szCs w:val="14"/>
              </w:rPr>
            </w:pPr>
            <w:r w:rsidRPr="006C7B3B">
              <w:rPr>
                <w:rFonts w:ascii="Arial" w:hAnsi="Arial" w:cs="Arial"/>
                <w:sz w:val="14"/>
                <w:szCs w:val="14"/>
              </w:rPr>
              <w:t>П</w:t>
            </w:r>
            <w:r w:rsidR="00490F2C" w:rsidRPr="006C7B3B">
              <w:rPr>
                <w:rFonts w:ascii="Arial" w:hAnsi="Arial" w:cs="Arial"/>
                <w:sz w:val="14"/>
                <w:szCs w:val="14"/>
              </w:rPr>
              <w:t>рямого света (П)</w:t>
            </w:r>
          </w:p>
        </w:tc>
      </w:tr>
      <w:tr w:rsidR="007C3CE3" w:rsidRPr="006C7B3B" w:rsidTr="0008192D">
        <w:trPr>
          <w:jc w:val="center"/>
        </w:trPr>
        <w:tc>
          <w:tcPr>
            <w:tcW w:w="0" w:type="auto"/>
            <w:vAlign w:val="center"/>
          </w:tcPr>
          <w:p w:rsidR="007C3CE3" w:rsidRPr="006C7B3B" w:rsidRDefault="007C3CE3" w:rsidP="006C7B3B">
            <w:pPr>
              <w:rPr>
                <w:rFonts w:ascii="Arial" w:hAnsi="Arial" w:cs="Arial"/>
                <w:sz w:val="14"/>
                <w:szCs w:val="14"/>
              </w:rPr>
            </w:pPr>
            <w:r w:rsidRPr="006C7B3B">
              <w:rPr>
                <w:rFonts w:ascii="Arial" w:hAnsi="Arial" w:cs="Arial"/>
                <w:sz w:val="14"/>
                <w:szCs w:val="14"/>
              </w:rPr>
              <w:t>Тип кривой силы света по ГОСТ Р 54350-201</w:t>
            </w:r>
            <w:r w:rsidR="00490F2C" w:rsidRPr="006C7B3B">
              <w:rPr>
                <w:rFonts w:ascii="Arial" w:hAnsi="Arial" w:cs="Arial"/>
                <w:sz w:val="14"/>
                <w:szCs w:val="14"/>
              </w:rPr>
              <w:t>5</w:t>
            </w:r>
          </w:p>
        </w:tc>
        <w:tc>
          <w:tcPr>
            <w:tcW w:w="0" w:type="auto"/>
          </w:tcPr>
          <w:p w:rsidR="007C3CE3" w:rsidRPr="006C7B3B" w:rsidRDefault="00022799" w:rsidP="00E51283">
            <w:pPr>
              <w:jc w:val="center"/>
              <w:rPr>
                <w:rFonts w:ascii="Arial" w:hAnsi="Arial" w:cs="Arial"/>
                <w:sz w:val="14"/>
                <w:szCs w:val="14"/>
              </w:rPr>
            </w:pPr>
            <w:r>
              <w:rPr>
                <w:rFonts w:ascii="Arial" w:hAnsi="Arial" w:cs="Arial"/>
                <w:sz w:val="14"/>
                <w:szCs w:val="14"/>
              </w:rPr>
              <w:t>Концентрированная</w:t>
            </w:r>
            <w:r w:rsidR="00490F2C" w:rsidRPr="006C7B3B">
              <w:rPr>
                <w:rFonts w:ascii="Arial" w:hAnsi="Arial" w:cs="Arial"/>
                <w:sz w:val="14"/>
                <w:szCs w:val="14"/>
              </w:rPr>
              <w:t xml:space="preserve"> (</w:t>
            </w:r>
            <w:r w:rsidR="00E51283">
              <w:rPr>
                <w:rFonts w:ascii="Arial" w:hAnsi="Arial" w:cs="Arial"/>
                <w:sz w:val="14"/>
                <w:szCs w:val="14"/>
              </w:rPr>
              <w:t>К</w:t>
            </w:r>
            <w:r w:rsidR="00490F2C" w:rsidRPr="006C7B3B">
              <w:rPr>
                <w:rFonts w:ascii="Arial" w:hAnsi="Arial" w:cs="Arial"/>
                <w:sz w:val="14"/>
                <w:szCs w:val="14"/>
              </w:rPr>
              <w:t>)</w:t>
            </w:r>
          </w:p>
        </w:tc>
      </w:tr>
      <w:tr w:rsidR="00E51283" w:rsidRPr="006C7B3B" w:rsidTr="0008192D">
        <w:trPr>
          <w:jc w:val="center"/>
        </w:trPr>
        <w:tc>
          <w:tcPr>
            <w:tcW w:w="0" w:type="auto"/>
            <w:vAlign w:val="center"/>
          </w:tcPr>
          <w:p w:rsidR="00E51283" w:rsidRPr="006C7B3B" w:rsidRDefault="00E51283" w:rsidP="006C7B3B">
            <w:pPr>
              <w:rPr>
                <w:rFonts w:ascii="Arial" w:hAnsi="Arial" w:cs="Arial"/>
                <w:sz w:val="14"/>
                <w:szCs w:val="14"/>
              </w:rPr>
            </w:pPr>
            <w:r>
              <w:rPr>
                <w:rFonts w:ascii="Arial" w:hAnsi="Arial" w:cs="Arial"/>
                <w:sz w:val="14"/>
                <w:szCs w:val="14"/>
              </w:rPr>
              <w:t>Возможность подключения в линию</w:t>
            </w:r>
          </w:p>
        </w:tc>
        <w:tc>
          <w:tcPr>
            <w:tcW w:w="0" w:type="auto"/>
          </w:tcPr>
          <w:p w:rsidR="00E51283" w:rsidRDefault="00022799" w:rsidP="00E51283">
            <w:pPr>
              <w:jc w:val="center"/>
              <w:rPr>
                <w:rFonts w:ascii="Arial" w:hAnsi="Arial" w:cs="Arial"/>
                <w:sz w:val="14"/>
                <w:szCs w:val="14"/>
              </w:rPr>
            </w:pPr>
            <w:r>
              <w:rPr>
                <w:rFonts w:ascii="Arial" w:hAnsi="Arial" w:cs="Arial"/>
                <w:sz w:val="14"/>
                <w:szCs w:val="14"/>
              </w:rPr>
              <w:t>Есть</w:t>
            </w:r>
          </w:p>
        </w:tc>
      </w:tr>
      <w:tr w:rsidR="00E51283" w:rsidRPr="006C7B3B" w:rsidTr="0008192D">
        <w:trPr>
          <w:jc w:val="center"/>
        </w:trPr>
        <w:tc>
          <w:tcPr>
            <w:tcW w:w="0" w:type="auto"/>
            <w:vAlign w:val="center"/>
          </w:tcPr>
          <w:p w:rsidR="00E51283" w:rsidRDefault="00E51283" w:rsidP="006C7B3B">
            <w:pPr>
              <w:rPr>
                <w:rFonts w:ascii="Arial" w:hAnsi="Arial" w:cs="Arial"/>
                <w:sz w:val="14"/>
                <w:szCs w:val="14"/>
              </w:rPr>
            </w:pPr>
            <w:r>
              <w:rPr>
                <w:rFonts w:ascii="Arial" w:hAnsi="Arial" w:cs="Arial"/>
                <w:sz w:val="14"/>
                <w:szCs w:val="14"/>
              </w:rPr>
              <w:t>Максимальная мощность при подключении в линию</w:t>
            </w:r>
          </w:p>
        </w:tc>
        <w:tc>
          <w:tcPr>
            <w:tcW w:w="0" w:type="auto"/>
          </w:tcPr>
          <w:p w:rsidR="00E51283" w:rsidRDefault="00E51283" w:rsidP="00E51283">
            <w:pPr>
              <w:jc w:val="center"/>
              <w:rPr>
                <w:rFonts w:ascii="Arial" w:hAnsi="Arial" w:cs="Arial"/>
                <w:sz w:val="14"/>
                <w:szCs w:val="14"/>
              </w:rPr>
            </w:pPr>
            <w:r>
              <w:rPr>
                <w:rFonts w:ascii="Arial" w:hAnsi="Arial" w:cs="Arial"/>
                <w:sz w:val="14"/>
                <w:szCs w:val="14"/>
              </w:rPr>
              <w:t>150Вт</w:t>
            </w:r>
          </w:p>
        </w:tc>
      </w:tr>
      <w:tr w:rsidR="007C3CE3" w:rsidRPr="006C7B3B" w:rsidTr="0008192D">
        <w:trPr>
          <w:jc w:val="center"/>
        </w:trPr>
        <w:tc>
          <w:tcPr>
            <w:tcW w:w="0" w:type="auto"/>
            <w:vAlign w:val="center"/>
          </w:tcPr>
          <w:p w:rsidR="007C3CE3" w:rsidRPr="006C7B3B" w:rsidRDefault="007C3CE3" w:rsidP="006C7B3B">
            <w:pPr>
              <w:rPr>
                <w:rFonts w:ascii="Arial" w:hAnsi="Arial" w:cs="Arial"/>
                <w:sz w:val="14"/>
                <w:szCs w:val="14"/>
              </w:rPr>
            </w:pPr>
            <w:r w:rsidRPr="006C7B3B">
              <w:rPr>
                <w:rFonts w:ascii="Arial" w:hAnsi="Arial" w:cs="Arial"/>
                <w:sz w:val="14"/>
                <w:szCs w:val="14"/>
              </w:rPr>
              <w:t>Степень защиты от пыли и влаги</w:t>
            </w:r>
          </w:p>
        </w:tc>
        <w:tc>
          <w:tcPr>
            <w:tcW w:w="0" w:type="auto"/>
          </w:tcPr>
          <w:p w:rsidR="007C3CE3" w:rsidRPr="00E51283" w:rsidRDefault="007C3CE3" w:rsidP="00E51283">
            <w:pPr>
              <w:jc w:val="center"/>
              <w:rPr>
                <w:rFonts w:ascii="Arial" w:hAnsi="Arial" w:cs="Arial"/>
                <w:sz w:val="14"/>
                <w:szCs w:val="14"/>
              </w:rPr>
            </w:pPr>
            <w:r w:rsidRPr="006C7B3B">
              <w:rPr>
                <w:rFonts w:ascii="Arial" w:hAnsi="Arial" w:cs="Arial"/>
                <w:sz w:val="14"/>
                <w:szCs w:val="14"/>
                <w:lang w:val="en-US"/>
              </w:rPr>
              <w:t>IP</w:t>
            </w:r>
            <w:r w:rsidR="00E51283">
              <w:rPr>
                <w:rFonts w:ascii="Arial" w:hAnsi="Arial" w:cs="Arial"/>
                <w:sz w:val="14"/>
                <w:szCs w:val="14"/>
              </w:rPr>
              <w:t>20</w:t>
            </w:r>
          </w:p>
        </w:tc>
      </w:tr>
      <w:tr w:rsidR="007C3CE3" w:rsidRPr="006C7B3B" w:rsidTr="0008192D">
        <w:trPr>
          <w:jc w:val="center"/>
        </w:trPr>
        <w:tc>
          <w:tcPr>
            <w:tcW w:w="0" w:type="auto"/>
            <w:vAlign w:val="center"/>
          </w:tcPr>
          <w:p w:rsidR="007C3CE3" w:rsidRPr="006C7B3B" w:rsidRDefault="007C3CE3" w:rsidP="006C7B3B">
            <w:pPr>
              <w:rPr>
                <w:rFonts w:ascii="Arial" w:hAnsi="Arial" w:cs="Arial"/>
                <w:sz w:val="14"/>
                <w:szCs w:val="14"/>
              </w:rPr>
            </w:pPr>
            <w:r w:rsidRPr="006C7B3B">
              <w:rPr>
                <w:rFonts w:ascii="Arial" w:hAnsi="Arial" w:cs="Arial"/>
                <w:sz w:val="14"/>
                <w:szCs w:val="14"/>
              </w:rPr>
              <w:t>Класс защиты от поражения электрическим током</w:t>
            </w:r>
          </w:p>
        </w:tc>
        <w:tc>
          <w:tcPr>
            <w:tcW w:w="0" w:type="auto"/>
          </w:tcPr>
          <w:p w:rsidR="007C3CE3" w:rsidRPr="006C7B3B" w:rsidRDefault="007C3CE3" w:rsidP="006C7B3B">
            <w:pPr>
              <w:jc w:val="center"/>
              <w:rPr>
                <w:rFonts w:ascii="Arial" w:hAnsi="Arial" w:cs="Arial"/>
                <w:sz w:val="14"/>
                <w:szCs w:val="14"/>
              </w:rPr>
            </w:pPr>
            <w:r w:rsidRPr="006C7B3B">
              <w:rPr>
                <w:rFonts w:ascii="Arial" w:hAnsi="Arial" w:cs="Arial"/>
                <w:sz w:val="14"/>
                <w:szCs w:val="14"/>
                <w:lang w:val="en-US"/>
              </w:rPr>
              <w:t>I</w:t>
            </w:r>
          </w:p>
        </w:tc>
      </w:tr>
      <w:tr w:rsidR="007C3CE3" w:rsidRPr="006C7B3B" w:rsidTr="0008192D">
        <w:trPr>
          <w:jc w:val="center"/>
        </w:trPr>
        <w:tc>
          <w:tcPr>
            <w:tcW w:w="0" w:type="auto"/>
            <w:vAlign w:val="center"/>
          </w:tcPr>
          <w:p w:rsidR="007C3CE3" w:rsidRPr="006C7B3B" w:rsidRDefault="007C3CE3" w:rsidP="006C7B3B">
            <w:pPr>
              <w:rPr>
                <w:rFonts w:ascii="Arial" w:hAnsi="Arial" w:cs="Arial"/>
                <w:sz w:val="14"/>
                <w:szCs w:val="14"/>
              </w:rPr>
            </w:pPr>
            <w:r w:rsidRPr="006C7B3B">
              <w:rPr>
                <w:rFonts w:ascii="Arial" w:hAnsi="Arial" w:cs="Arial"/>
                <w:sz w:val="14"/>
                <w:szCs w:val="14"/>
              </w:rPr>
              <w:t>Коэффициент пульсации освещенности</w:t>
            </w:r>
          </w:p>
        </w:tc>
        <w:tc>
          <w:tcPr>
            <w:tcW w:w="0" w:type="auto"/>
          </w:tcPr>
          <w:p w:rsidR="007C3CE3" w:rsidRPr="006C7B3B" w:rsidRDefault="007C3CE3" w:rsidP="006C7B3B">
            <w:pPr>
              <w:jc w:val="center"/>
              <w:rPr>
                <w:rFonts w:ascii="Arial" w:hAnsi="Arial" w:cs="Arial"/>
                <w:sz w:val="14"/>
                <w:szCs w:val="14"/>
              </w:rPr>
            </w:pPr>
            <w:r w:rsidRPr="006C7B3B">
              <w:rPr>
                <w:rFonts w:ascii="Arial" w:hAnsi="Arial" w:cs="Arial"/>
                <w:sz w:val="14"/>
                <w:szCs w:val="14"/>
                <w:lang w:val="en-US"/>
              </w:rPr>
              <w:t>&lt;</w:t>
            </w:r>
            <w:r w:rsidR="00D92CC9" w:rsidRPr="006C7B3B">
              <w:rPr>
                <w:rFonts w:ascii="Arial" w:hAnsi="Arial" w:cs="Arial"/>
                <w:sz w:val="14"/>
                <w:szCs w:val="14"/>
              </w:rPr>
              <w:t>5</w:t>
            </w:r>
            <w:r w:rsidRPr="006C7B3B">
              <w:rPr>
                <w:rFonts w:ascii="Arial" w:hAnsi="Arial" w:cs="Arial"/>
                <w:sz w:val="14"/>
                <w:szCs w:val="14"/>
                <w:lang w:val="en-US"/>
              </w:rPr>
              <w:t>%</w:t>
            </w:r>
            <w:r w:rsidR="00D92CC9" w:rsidRPr="006C7B3B">
              <w:rPr>
                <w:rFonts w:ascii="Arial" w:hAnsi="Arial" w:cs="Arial"/>
                <w:sz w:val="14"/>
                <w:szCs w:val="14"/>
              </w:rPr>
              <w:t xml:space="preserve"> (без пульсаций)</w:t>
            </w:r>
          </w:p>
        </w:tc>
      </w:tr>
      <w:tr w:rsidR="007C3CE3" w:rsidRPr="006C7B3B" w:rsidTr="0008192D">
        <w:trPr>
          <w:jc w:val="center"/>
        </w:trPr>
        <w:tc>
          <w:tcPr>
            <w:tcW w:w="0" w:type="auto"/>
            <w:vAlign w:val="center"/>
          </w:tcPr>
          <w:p w:rsidR="007C3CE3" w:rsidRPr="006C7B3B" w:rsidRDefault="007C3CE3" w:rsidP="006C7B3B">
            <w:pPr>
              <w:rPr>
                <w:rFonts w:ascii="Arial" w:hAnsi="Arial" w:cs="Arial"/>
                <w:sz w:val="14"/>
                <w:szCs w:val="14"/>
              </w:rPr>
            </w:pPr>
            <w:r w:rsidRPr="006C7B3B">
              <w:rPr>
                <w:rFonts w:ascii="Arial" w:hAnsi="Arial" w:cs="Arial"/>
                <w:sz w:val="14"/>
                <w:szCs w:val="14"/>
              </w:rPr>
              <w:t>Материал рассеивателя</w:t>
            </w:r>
          </w:p>
        </w:tc>
        <w:tc>
          <w:tcPr>
            <w:tcW w:w="0" w:type="auto"/>
          </w:tcPr>
          <w:p w:rsidR="007C3CE3" w:rsidRPr="006C7B3B" w:rsidRDefault="00022799" w:rsidP="006C7B3B">
            <w:pPr>
              <w:jc w:val="center"/>
              <w:rPr>
                <w:rFonts w:ascii="Arial" w:hAnsi="Arial" w:cs="Arial"/>
                <w:sz w:val="14"/>
                <w:szCs w:val="14"/>
                <w:lang w:val="en-US"/>
              </w:rPr>
            </w:pPr>
            <w:r>
              <w:rPr>
                <w:rFonts w:ascii="Arial" w:hAnsi="Arial" w:cs="Arial"/>
                <w:sz w:val="14"/>
                <w:szCs w:val="14"/>
              </w:rPr>
              <w:t>Пластик</w:t>
            </w:r>
          </w:p>
        </w:tc>
      </w:tr>
      <w:tr w:rsidR="00E6354F" w:rsidRPr="006C7B3B" w:rsidTr="0008192D">
        <w:trPr>
          <w:jc w:val="center"/>
        </w:trPr>
        <w:tc>
          <w:tcPr>
            <w:tcW w:w="0" w:type="auto"/>
            <w:vAlign w:val="center"/>
          </w:tcPr>
          <w:p w:rsidR="00E6354F" w:rsidRPr="006C7B3B" w:rsidRDefault="006C7B3B" w:rsidP="006C7B3B">
            <w:pPr>
              <w:rPr>
                <w:rFonts w:ascii="Arial" w:hAnsi="Arial" w:cs="Arial"/>
                <w:sz w:val="14"/>
                <w:szCs w:val="14"/>
              </w:rPr>
            </w:pPr>
            <w:r>
              <w:rPr>
                <w:rFonts w:ascii="Arial" w:hAnsi="Arial" w:cs="Arial"/>
                <w:sz w:val="14"/>
                <w:szCs w:val="14"/>
              </w:rPr>
              <w:t>Материал корпуса</w:t>
            </w:r>
          </w:p>
        </w:tc>
        <w:tc>
          <w:tcPr>
            <w:tcW w:w="0" w:type="auto"/>
          </w:tcPr>
          <w:p w:rsidR="00E6354F" w:rsidRPr="006C7B3B" w:rsidRDefault="00E51283" w:rsidP="00E51283">
            <w:pPr>
              <w:jc w:val="center"/>
              <w:rPr>
                <w:rFonts w:ascii="Arial" w:hAnsi="Arial" w:cs="Arial"/>
                <w:sz w:val="14"/>
                <w:szCs w:val="14"/>
              </w:rPr>
            </w:pPr>
            <w:r>
              <w:rPr>
                <w:rFonts w:ascii="Arial" w:hAnsi="Arial" w:cs="Arial"/>
                <w:sz w:val="14"/>
                <w:szCs w:val="14"/>
              </w:rPr>
              <w:t>Алюминий</w:t>
            </w:r>
          </w:p>
        </w:tc>
      </w:tr>
      <w:tr w:rsidR="007C3CE3" w:rsidRPr="006C7B3B" w:rsidTr="0008192D">
        <w:trPr>
          <w:jc w:val="center"/>
        </w:trPr>
        <w:tc>
          <w:tcPr>
            <w:tcW w:w="0" w:type="auto"/>
            <w:vAlign w:val="center"/>
          </w:tcPr>
          <w:p w:rsidR="007C3CE3" w:rsidRPr="006C7B3B" w:rsidRDefault="00E51283" w:rsidP="006C7B3B">
            <w:pPr>
              <w:rPr>
                <w:rFonts w:ascii="Arial" w:hAnsi="Arial" w:cs="Arial"/>
                <w:sz w:val="14"/>
                <w:szCs w:val="14"/>
              </w:rPr>
            </w:pPr>
            <w:r>
              <w:rPr>
                <w:rFonts w:ascii="Arial" w:hAnsi="Arial" w:cs="Arial"/>
                <w:sz w:val="14"/>
                <w:szCs w:val="14"/>
              </w:rPr>
              <w:t>Габаритные размеры</w:t>
            </w:r>
          </w:p>
        </w:tc>
        <w:tc>
          <w:tcPr>
            <w:tcW w:w="0" w:type="auto"/>
            <w:vAlign w:val="center"/>
          </w:tcPr>
          <w:p w:rsidR="007C3CE3" w:rsidRPr="006C7B3B" w:rsidRDefault="00E51283" w:rsidP="006C7B3B">
            <w:pPr>
              <w:jc w:val="center"/>
              <w:rPr>
                <w:rFonts w:ascii="Arial" w:hAnsi="Arial" w:cs="Arial"/>
                <w:sz w:val="14"/>
                <w:szCs w:val="14"/>
              </w:rPr>
            </w:pPr>
            <w:r>
              <w:rPr>
                <w:rFonts w:ascii="Arial" w:hAnsi="Arial" w:cs="Arial"/>
                <w:sz w:val="14"/>
                <w:szCs w:val="14"/>
              </w:rPr>
              <w:t>1197×23×4</w:t>
            </w:r>
            <w:r w:rsidR="006C7B3B">
              <w:rPr>
                <w:rFonts w:ascii="Arial" w:hAnsi="Arial" w:cs="Arial"/>
                <w:sz w:val="14"/>
                <w:szCs w:val="14"/>
              </w:rPr>
              <w:t>2мм</w:t>
            </w:r>
          </w:p>
        </w:tc>
      </w:tr>
      <w:tr w:rsidR="007C3CE3" w:rsidRPr="006C7B3B" w:rsidTr="0008192D">
        <w:trPr>
          <w:jc w:val="center"/>
        </w:trPr>
        <w:tc>
          <w:tcPr>
            <w:tcW w:w="0" w:type="auto"/>
            <w:vAlign w:val="center"/>
          </w:tcPr>
          <w:p w:rsidR="007C3CE3" w:rsidRPr="006C7B3B" w:rsidRDefault="007C3CE3" w:rsidP="006C7B3B">
            <w:pPr>
              <w:rPr>
                <w:rFonts w:ascii="Arial" w:hAnsi="Arial" w:cs="Arial"/>
                <w:sz w:val="14"/>
                <w:szCs w:val="14"/>
              </w:rPr>
            </w:pPr>
            <w:r w:rsidRPr="006C7B3B">
              <w:rPr>
                <w:rFonts w:ascii="Arial" w:hAnsi="Arial" w:cs="Arial"/>
                <w:sz w:val="14"/>
                <w:szCs w:val="14"/>
              </w:rPr>
              <w:t>Климатическое исполнение</w:t>
            </w:r>
          </w:p>
        </w:tc>
        <w:tc>
          <w:tcPr>
            <w:tcW w:w="0" w:type="auto"/>
            <w:vAlign w:val="center"/>
          </w:tcPr>
          <w:p w:rsidR="007C3CE3" w:rsidRPr="006C7B3B" w:rsidRDefault="007C3CE3" w:rsidP="006C7B3B">
            <w:pPr>
              <w:jc w:val="center"/>
              <w:rPr>
                <w:rFonts w:ascii="Arial" w:hAnsi="Arial" w:cs="Arial"/>
                <w:sz w:val="14"/>
                <w:szCs w:val="14"/>
              </w:rPr>
            </w:pPr>
            <w:r w:rsidRPr="006C7B3B">
              <w:rPr>
                <w:rFonts w:ascii="Arial" w:hAnsi="Arial" w:cs="Arial"/>
                <w:sz w:val="14"/>
                <w:szCs w:val="14"/>
              </w:rPr>
              <w:t>УХЛ4</w:t>
            </w:r>
          </w:p>
        </w:tc>
      </w:tr>
      <w:tr w:rsidR="007C3CE3" w:rsidRPr="006C7B3B" w:rsidTr="0008192D">
        <w:trPr>
          <w:jc w:val="center"/>
        </w:trPr>
        <w:tc>
          <w:tcPr>
            <w:tcW w:w="0" w:type="auto"/>
            <w:vAlign w:val="center"/>
          </w:tcPr>
          <w:p w:rsidR="007C3CE3" w:rsidRPr="006C7B3B" w:rsidRDefault="007C3CE3" w:rsidP="006C7B3B">
            <w:pPr>
              <w:rPr>
                <w:rFonts w:ascii="Arial" w:hAnsi="Arial" w:cs="Arial"/>
                <w:sz w:val="14"/>
                <w:szCs w:val="14"/>
              </w:rPr>
            </w:pPr>
            <w:r w:rsidRPr="006C7B3B">
              <w:rPr>
                <w:rFonts w:ascii="Arial" w:hAnsi="Arial" w:cs="Arial"/>
                <w:sz w:val="14"/>
                <w:szCs w:val="14"/>
              </w:rPr>
              <w:t>Рабочая температура</w:t>
            </w:r>
          </w:p>
        </w:tc>
        <w:tc>
          <w:tcPr>
            <w:tcW w:w="0" w:type="auto"/>
          </w:tcPr>
          <w:p w:rsidR="007C3CE3" w:rsidRPr="006C7B3B" w:rsidRDefault="007C3CE3" w:rsidP="006C7B3B">
            <w:pPr>
              <w:jc w:val="center"/>
              <w:rPr>
                <w:rFonts w:ascii="Arial" w:hAnsi="Arial" w:cs="Arial"/>
                <w:sz w:val="14"/>
                <w:szCs w:val="14"/>
              </w:rPr>
            </w:pPr>
            <w:r w:rsidRPr="006C7B3B">
              <w:rPr>
                <w:rFonts w:ascii="Arial" w:hAnsi="Arial" w:cs="Arial"/>
                <w:sz w:val="14"/>
                <w:szCs w:val="14"/>
              </w:rPr>
              <w:t>-</w:t>
            </w:r>
            <w:proofErr w:type="gramStart"/>
            <w:r w:rsidRPr="006C7B3B">
              <w:rPr>
                <w:rFonts w:ascii="Arial" w:hAnsi="Arial" w:cs="Arial"/>
                <w:sz w:val="14"/>
                <w:szCs w:val="14"/>
              </w:rPr>
              <w:t>10..</w:t>
            </w:r>
            <w:proofErr w:type="gramEnd"/>
            <w:r w:rsidRPr="006C7B3B">
              <w:rPr>
                <w:rFonts w:ascii="Arial" w:hAnsi="Arial" w:cs="Arial"/>
                <w:sz w:val="14"/>
                <w:szCs w:val="14"/>
              </w:rPr>
              <w:t>+</w:t>
            </w:r>
            <w:r w:rsidR="00E51283">
              <w:rPr>
                <w:rFonts w:ascii="Arial" w:hAnsi="Arial" w:cs="Arial"/>
                <w:sz w:val="14"/>
                <w:szCs w:val="14"/>
              </w:rPr>
              <w:t>4</w:t>
            </w:r>
            <w:r w:rsidRPr="006C7B3B">
              <w:rPr>
                <w:rFonts w:ascii="Arial" w:hAnsi="Arial" w:cs="Arial"/>
                <w:sz w:val="14"/>
                <w:szCs w:val="14"/>
              </w:rPr>
              <w:t>0 °С</w:t>
            </w:r>
          </w:p>
        </w:tc>
      </w:tr>
      <w:tr w:rsidR="007C3CE3" w:rsidRPr="006C7B3B" w:rsidTr="0008192D">
        <w:trPr>
          <w:jc w:val="center"/>
        </w:trPr>
        <w:tc>
          <w:tcPr>
            <w:tcW w:w="0" w:type="auto"/>
            <w:vAlign w:val="center"/>
          </w:tcPr>
          <w:p w:rsidR="007C3CE3" w:rsidRPr="006C7B3B" w:rsidRDefault="007C3CE3" w:rsidP="006C7B3B">
            <w:pPr>
              <w:rPr>
                <w:rFonts w:ascii="Arial" w:hAnsi="Arial" w:cs="Arial"/>
                <w:sz w:val="14"/>
                <w:szCs w:val="14"/>
                <w:vertAlign w:val="subscript"/>
              </w:rPr>
            </w:pPr>
            <w:r w:rsidRPr="006C7B3B">
              <w:rPr>
                <w:rFonts w:ascii="Arial" w:hAnsi="Arial" w:cs="Arial"/>
                <w:sz w:val="14"/>
                <w:szCs w:val="14"/>
              </w:rPr>
              <w:t>Срок службы светодиодов</w:t>
            </w:r>
          </w:p>
        </w:tc>
        <w:tc>
          <w:tcPr>
            <w:tcW w:w="0" w:type="auto"/>
          </w:tcPr>
          <w:p w:rsidR="007C3CE3" w:rsidRPr="006C7B3B" w:rsidRDefault="00E51283" w:rsidP="006C7B3B">
            <w:pPr>
              <w:jc w:val="center"/>
              <w:rPr>
                <w:rFonts w:ascii="Arial" w:hAnsi="Arial" w:cs="Arial"/>
                <w:sz w:val="14"/>
                <w:szCs w:val="14"/>
              </w:rPr>
            </w:pPr>
            <w:r>
              <w:rPr>
                <w:rFonts w:ascii="Arial" w:hAnsi="Arial" w:cs="Arial"/>
                <w:sz w:val="14"/>
                <w:szCs w:val="14"/>
              </w:rPr>
              <w:t>3</w:t>
            </w:r>
            <w:r w:rsidR="007C3CE3" w:rsidRPr="006C7B3B">
              <w:rPr>
                <w:rFonts w:ascii="Arial" w:hAnsi="Arial" w:cs="Arial"/>
                <w:sz w:val="14"/>
                <w:szCs w:val="14"/>
              </w:rPr>
              <w:t>0000</w:t>
            </w:r>
            <w:r w:rsidR="00E6354F" w:rsidRPr="006C7B3B">
              <w:rPr>
                <w:rFonts w:ascii="Arial" w:hAnsi="Arial" w:cs="Arial"/>
                <w:sz w:val="14"/>
                <w:szCs w:val="14"/>
              </w:rPr>
              <w:t xml:space="preserve"> часов</w:t>
            </w:r>
          </w:p>
        </w:tc>
      </w:tr>
    </w:tbl>
    <w:p w:rsidR="00E2366B" w:rsidRPr="006C7B3B" w:rsidRDefault="00B24055" w:rsidP="006C7B3B">
      <w:pPr>
        <w:spacing w:after="0" w:line="240" w:lineRule="auto"/>
        <w:ind w:left="357"/>
        <w:jc w:val="both"/>
        <w:rPr>
          <w:rFonts w:ascii="Arial" w:hAnsi="Arial" w:cs="Arial"/>
          <w:sz w:val="14"/>
          <w:szCs w:val="14"/>
        </w:rPr>
      </w:pPr>
      <w:r w:rsidRPr="006C7B3B">
        <w:rPr>
          <w:rFonts w:ascii="Arial" w:hAnsi="Arial" w:cs="Arial"/>
          <w:i/>
          <w:sz w:val="14"/>
          <w:szCs w:val="14"/>
        </w:rPr>
        <w:t>*</w:t>
      </w:r>
      <w:r w:rsidR="00E2366B" w:rsidRPr="006C7B3B">
        <w:rPr>
          <w:rFonts w:ascii="Arial" w:hAnsi="Arial" w:cs="Arial"/>
          <w:i/>
          <w:sz w:val="14"/>
          <w:szCs w:val="14"/>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7F731F" w:rsidRPr="006C7B3B" w:rsidRDefault="007F731F" w:rsidP="006C7B3B">
      <w:pPr>
        <w:pStyle w:val="a3"/>
        <w:numPr>
          <w:ilvl w:val="0"/>
          <w:numId w:val="1"/>
        </w:numPr>
        <w:spacing w:after="0" w:line="240" w:lineRule="auto"/>
        <w:jc w:val="both"/>
        <w:rPr>
          <w:rFonts w:ascii="Arial" w:hAnsi="Arial" w:cs="Arial"/>
          <w:b/>
          <w:sz w:val="14"/>
          <w:szCs w:val="14"/>
        </w:rPr>
      </w:pPr>
      <w:r w:rsidRPr="006C7B3B">
        <w:rPr>
          <w:rFonts w:ascii="Arial" w:hAnsi="Arial" w:cs="Arial"/>
          <w:b/>
          <w:sz w:val="14"/>
          <w:szCs w:val="14"/>
        </w:rPr>
        <w:t>Комплектация</w:t>
      </w:r>
    </w:p>
    <w:p w:rsidR="007F731F" w:rsidRPr="006C7B3B" w:rsidRDefault="00C72CA5" w:rsidP="006C7B3B">
      <w:pPr>
        <w:pStyle w:val="a3"/>
        <w:numPr>
          <w:ilvl w:val="0"/>
          <w:numId w:val="2"/>
        </w:numPr>
        <w:spacing w:after="0" w:line="240" w:lineRule="auto"/>
        <w:ind w:left="357" w:hanging="357"/>
        <w:jc w:val="both"/>
        <w:rPr>
          <w:rFonts w:ascii="Arial" w:hAnsi="Arial" w:cs="Arial"/>
          <w:sz w:val="14"/>
          <w:szCs w:val="14"/>
        </w:rPr>
      </w:pPr>
      <w:r w:rsidRPr="006C7B3B">
        <w:rPr>
          <w:rFonts w:ascii="Arial" w:hAnsi="Arial" w:cs="Arial"/>
          <w:sz w:val="14"/>
          <w:szCs w:val="14"/>
        </w:rPr>
        <w:t>Светильник</w:t>
      </w:r>
      <w:r w:rsidR="004C6F6D">
        <w:rPr>
          <w:rFonts w:ascii="Arial" w:hAnsi="Arial" w:cs="Arial"/>
          <w:sz w:val="14"/>
          <w:szCs w:val="14"/>
        </w:rPr>
        <w:t xml:space="preserve"> в сборе.</w:t>
      </w:r>
    </w:p>
    <w:p w:rsidR="00E2366B" w:rsidRPr="006C7B3B" w:rsidRDefault="004C6F6D" w:rsidP="006C7B3B">
      <w:pPr>
        <w:pStyle w:val="a3"/>
        <w:numPr>
          <w:ilvl w:val="0"/>
          <w:numId w:val="2"/>
        </w:numPr>
        <w:spacing w:after="0" w:line="240" w:lineRule="auto"/>
        <w:ind w:left="357" w:hanging="357"/>
        <w:jc w:val="both"/>
        <w:rPr>
          <w:rFonts w:ascii="Arial" w:hAnsi="Arial" w:cs="Arial"/>
          <w:sz w:val="14"/>
          <w:szCs w:val="14"/>
        </w:rPr>
      </w:pPr>
      <w:r>
        <w:rPr>
          <w:rFonts w:ascii="Arial" w:hAnsi="Arial" w:cs="Arial"/>
          <w:sz w:val="14"/>
          <w:szCs w:val="14"/>
        </w:rPr>
        <w:t>Сетевой шнур для подключения к сети (</w:t>
      </w:r>
      <w:r>
        <w:rPr>
          <w:rFonts w:ascii="Arial" w:hAnsi="Arial" w:cs="Arial"/>
          <w:sz w:val="14"/>
          <w:szCs w:val="14"/>
          <w:lang w:val="en-US"/>
        </w:rPr>
        <w:t>L</w:t>
      </w:r>
      <w:r w:rsidRPr="004C6F6D">
        <w:rPr>
          <w:rFonts w:ascii="Arial" w:hAnsi="Arial" w:cs="Arial"/>
          <w:sz w:val="14"/>
          <w:szCs w:val="14"/>
        </w:rPr>
        <w:t xml:space="preserve">, </w:t>
      </w:r>
      <w:r>
        <w:rPr>
          <w:rFonts w:ascii="Arial" w:hAnsi="Arial" w:cs="Arial"/>
          <w:sz w:val="14"/>
          <w:szCs w:val="14"/>
          <w:lang w:val="en-US"/>
        </w:rPr>
        <w:t>N</w:t>
      </w:r>
      <w:r w:rsidRPr="004C6F6D">
        <w:rPr>
          <w:rFonts w:ascii="Arial" w:hAnsi="Arial" w:cs="Arial"/>
          <w:sz w:val="14"/>
          <w:szCs w:val="14"/>
        </w:rPr>
        <w:t xml:space="preserve">, </w:t>
      </w:r>
      <w:r>
        <w:rPr>
          <w:rFonts w:ascii="Arial" w:hAnsi="Arial" w:cs="Arial"/>
          <w:sz w:val="14"/>
          <w:szCs w:val="14"/>
          <w:lang w:val="en-US"/>
        </w:rPr>
        <w:t>G</w:t>
      </w:r>
      <w:r>
        <w:rPr>
          <w:rFonts w:ascii="Arial" w:hAnsi="Arial" w:cs="Arial"/>
          <w:sz w:val="14"/>
          <w:szCs w:val="14"/>
        </w:rPr>
        <w:t xml:space="preserve">) – 1 шт., пластиковый коннектор для стыкового соединения светильников в линию – 1 шт., набор для подвесного монтажа светильника (трос для подвеса, крепежная клипса) – 2 </w:t>
      </w:r>
      <w:proofErr w:type="gramStart"/>
      <w:r>
        <w:rPr>
          <w:rFonts w:ascii="Arial" w:hAnsi="Arial" w:cs="Arial"/>
          <w:sz w:val="14"/>
          <w:szCs w:val="14"/>
        </w:rPr>
        <w:t>шт..</w:t>
      </w:r>
      <w:proofErr w:type="gramEnd"/>
      <w:r>
        <w:rPr>
          <w:rFonts w:ascii="Arial" w:hAnsi="Arial" w:cs="Arial"/>
          <w:sz w:val="14"/>
          <w:szCs w:val="14"/>
        </w:rPr>
        <w:t xml:space="preserve">  </w:t>
      </w:r>
    </w:p>
    <w:p w:rsidR="007F731F" w:rsidRPr="006C7B3B" w:rsidRDefault="007F731F" w:rsidP="006C7B3B">
      <w:pPr>
        <w:pStyle w:val="a3"/>
        <w:numPr>
          <w:ilvl w:val="0"/>
          <w:numId w:val="2"/>
        </w:numPr>
        <w:spacing w:after="0" w:line="240" w:lineRule="auto"/>
        <w:ind w:left="357" w:hanging="357"/>
        <w:jc w:val="both"/>
        <w:rPr>
          <w:rFonts w:ascii="Arial" w:hAnsi="Arial" w:cs="Arial"/>
          <w:sz w:val="14"/>
          <w:szCs w:val="14"/>
        </w:rPr>
      </w:pPr>
      <w:r w:rsidRPr="006C7B3B">
        <w:rPr>
          <w:rFonts w:ascii="Arial" w:hAnsi="Arial" w:cs="Arial"/>
          <w:sz w:val="14"/>
          <w:szCs w:val="14"/>
        </w:rPr>
        <w:t xml:space="preserve">Инструкция по </w:t>
      </w:r>
      <w:r w:rsidR="004C6F6D" w:rsidRPr="006C7B3B">
        <w:rPr>
          <w:rFonts w:ascii="Arial" w:hAnsi="Arial" w:cs="Arial"/>
          <w:sz w:val="14"/>
          <w:szCs w:val="14"/>
        </w:rPr>
        <w:t xml:space="preserve">эксплуатации </w:t>
      </w:r>
      <w:r w:rsidR="004C6F6D">
        <w:rPr>
          <w:rFonts w:ascii="Arial" w:hAnsi="Arial" w:cs="Arial"/>
          <w:sz w:val="14"/>
          <w:szCs w:val="14"/>
        </w:rPr>
        <w:t xml:space="preserve">- 1 </w:t>
      </w:r>
      <w:proofErr w:type="gramStart"/>
      <w:r w:rsidR="00E358C5" w:rsidRPr="006C7B3B">
        <w:rPr>
          <w:rFonts w:ascii="Arial" w:hAnsi="Arial" w:cs="Arial"/>
          <w:sz w:val="14"/>
          <w:szCs w:val="14"/>
        </w:rPr>
        <w:t>шт.</w:t>
      </w:r>
      <w:r w:rsidRPr="006C7B3B">
        <w:rPr>
          <w:rFonts w:ascii="Arial" w:hAnsi="Arial" w:cs="Arial"/>
          <w:sz w:val="14"/>
          <w:szCs w:val="14"/>
        </w:rPr>
        <w:t>.</w:t>
      </w:r>
      <w:proofErr w:type="gramEnd"/>
    </w:p>
    <w:p w:rsidR="00BB292C" w:rsidRPr="006C7B3B" w:rsidRDefault="00E2366B" w:rsidP="006C7B3B">
      <w:pPr>
        <w:pStyle w:val="a3"/>
        <w:numPr>
          <w:ilvl w:val="0"/>
          <w:numId w:val="2"/>
        </w:numPr>
        <w:spacing w:after="0" w:line="240" w:lineRule="auto"/>
        <w:ind w:left="357" w:hanging="357"/>
        <w:jc w:val="both"/>
        <w:rPr>
          <w:rFonts w:ascii="Arial" w:hAnsi="Arial" w:cs="Arial"/>
          <w:sz w:val="14"/>
          <w:szCs w:val="14"/>
        </w:rPr>
      </w:pPr>
      <w:r w:rsidRPr="006C7B3B">
        <w:rPr>
          <w:rFonts w:ascii="Arial" w:hAnsi="Arial" w:cs="Arial"/>
          <w:sz w:val="14"/>
          <w:szCs w:val="14"/>
        </w:rPr>
        <w:t>Коробка упаковочная</w:t>
      </w:r>
      <w:r w:rsidR="004C6F6D">
        <w:rPr>
          <w:rFonts w:ascii="Arial" w:hAnsi="Arial" w:cs="Arial"/>
          <w:sz w:val="14"/>
          <w:szCs w:val="14"/>
        </w:rPr>
        <w:t xml:space="preserve"> – 1 </w:t>
      </w:r>
      <w:proofErr w:type="gramStart"/>
      <w:r w:rsidR="004C6F6D">
        <w:rPr>
          <w:rFonts w:ascii="Arial" w:hAnsi="Arial" w:cs="Arial"/>
          <w:sz w:val="14"/>
          <w:szCs w:val="14"/>
        </w:rPr>
        <w:t>шт.</w:t>
      </w:r>
      <w:r w:rsidR="0060421B" w:rsidRPr="006C7B3B">
        <w:rPr>
          <w:rFonts w:ascii="Arial" w:hAnsi="Arial" w:cs="Arial"/>
          <w:sz w:val="14"/>
          <w:szCs w:val="14"/>
        </w:rPr>
        <w:t>.</w:t>
      </w:r>
      <w:proofErr w:type="gramEnd"/>
    </w:p>
    <w:p w:rsidR="00AC3560" w:rsidRPr="006C7B3B" w:rsidRDefault="00AC3560" w:rsidP="006C7B3B">
      <w:pPr>
        <w:pStyle w:val="a3"/>
        <w:numPr>
          <w:ilvl w:val="0"/>
          <w:numId w:val="1"/>
        </w:numPr>
        <w:spacing w:after="0" w:line="240" w:lineRule="auto"/>
        <w:jc w:val="both"/>
        <w:rPr>
          <w:rFonts w:ascii="Arial" w:hAnsi="Arial" w:cs="Arial"/>
          <w:b/>
          <w:sz w:val="14"/>
          <w:szCs w:val="14"/>
        </w:rPr>
      </w:pPr>
      <w:r w:rsidRPr="006C7B3B">
        <w:rPr>
          <w:rFonts w:ascii="Arial" w:hAnsi="Arial" w:cs="Arial"/>
          <w:b/>
          <w:sz w:val="14"/>
          <w:szCs w:val="14"/>
        </w:rPr>
        <w:t>Меры предосторожности</w:t>
      </w:r>
      <w:r w:rsidR="0008192D" w:rsidRPr="006C7B3B">
        <w:rPr>
          <w:rFonts w:ascii="Arial" w:hAnsi="Arial" w:cs="Arial"/>
          <w:b/>
          <w:sz w:val="14"/>
          <w:szCs w:val="14"/>
        </w:rPr>
        <w:t xml:space="preserve"> и правила эксплуатации</w:t>
      </w:r>
    </w:p>
    <w:p w:rsidR="00AC3560" w:rsidRPr="006C7B3B" w:rsidRDefault="00B24055" w:rsidP="006C7B3B">
      <w:pPr>
        <w:pStyle w:val="a3"/>
        <w:numPr>
          <w:ilvl w:val="1"/>
          <w:numId w:val="1"/>
        </w:numPr>
        <w:spacing w:after="0" w:line="240" w:lineRule="auto"/>
        <w:jc w:val="both"/>
        <w:rPr>
          <w:rFonts w:ascii="Arial" w:hAnsi="Arial" w:cs="Arial"/>
          <w:sz w:val="14"/>
          <w:szCs w:val="14"/>
        </w:rPr>
      </w:pPr>
      <w:r w:rsidRPr="006C7B3B">
        <w:rPr>
          <w:rFonts w:ascii="Arial" w:hAnsi="Arial" w:cs="Arial"/>
          <w:sz w:val="14"/>
          <w:szCs w:val="14"/>
        </w:rPr>
        <w:t xml:space="preserve">Светильник работает от сети переменного тока с номинальным напряжением 230В/50Гц, которое является опасным. </w:t>
      </w:r>
      <w:r w:rsidRPr="006C7B3B">
        <w:rPr>
          <w:rFonts w:ascii="Arial" w:hAnsi="Arial" w:cs="Arial"/>
          <w:b/>
          <w:sz w:val="14"/>
          <w:szCs w:val="14"/>
        </w:rPr>
        <w:t xml:space="preserve">К работе со светильником допускаются лица, имеющие группу по электробезопасности не ниже </w:t>
      </w:r>
      <w:r w:rsidRPr="006C7B3B">
        <w:rPr>
          <w:rFonts w:ascii="Arial" w:hAnsi="Arial" w:cs="Arial"/>
          <w:b/>
          <w:sz w:val="14"/>
          <w:szCs w:val="14"/>
          <w:lang w:val="en-US"/>
        </w:rPr>
        <w:t>III</w:t>
      </w:r>
      <w:r w:rsidRPr="006C7B3B">
        <w:rPr>
          <w:rFonts w:ascii="Arial" w:hAnsi="Arial" w:cs="Arial"/>
          <w:sz w:val="14"/>
          <w:szCs w:val="14"/>
        </w:rPr>
        <w:t>. Для установки и подключения светильников обратитесь к квалифицированному электрику.</w:t>
      </w:r>
    </w:p>
    <w:p w:rsidR="009D5ACF" w:rsidRPr="006C7B3B" w:rsidRDefault="009D5ACF" w:rsidP="006C7B3B">
      <w:pPr>
        <w:pStyle w:val="a3"/>
        <w:numPr>
          <w:ilvl w:val="1"/>
          <w:numId w:val="1"/>
        </w:numPr>
        <w:spacing w:after="0" w:line="240" w:lineRule="auto"/>
        <w:jc w:val="both"/>
        <w:rPr>
          <w:rFonts w:ascii="Arial" w:hAnsi="Arial" w:cs="Arial"/>
          <w:sz w:val="14"/>
          <w:szCs w:val="14"/>
        </w:rPr>
      </w:pPr>
      <w:r w:rsidRPr="006C7B3B">
        <w:rPr>
          <w:rFonts w:ascii="Arial" w:hAnsi="Arial" w:cs="Arial"/>
          <w:sz w:val="14"/>
          <w:szCs w:val="14"/>
        </w:rPr>
        <w:t>Все работы со светильником проводить только при отключенном электропитании.</w:t>
      </w:r>
    </w:p>
    <w:p w:rsidR="009D5ACF" w:rsidRPr="006C7B3B" w:rsidRDefault="009D5ACF" w:rsidP="006C7B3B">
      <w:pPr>
        <w:pStyle w:val="a3"/>
        <w:numPr>
          <w:ilvl w:val="1"/>
          <w:numId w:val="1"/>
        </w:numPr>
        <w:spacing w:after="0" w:line="240" w:lineRule="auto"/>
        <w:jc w:val="both"/>
        <w:rPr>
          <w:rFonts w:ascii="Arial" w:hAnsi="Arial" w:cs="Arial"/>
          <w:sz w:val="14"/>
          <w:szCs w:val="14"/>
        </w:rPr>
      </w:pPr>
      <w:r w:rsidRPr="006C7B3B">
        <w:rPr>
          <w:rFonts w:ascii="Arial" w:hAnsi="Arial" w:cs="Arial"/>
          <w:sz w:val="14"/>
          <w:szCs w:val="14"/>
        </w:rPr>
        <w:t xml:space="preserve">Запрещена эксплуатация светильника с поврежденным питающим кабелем, </w:t>
      </w:r>
      <w:r w:rsidR="006779ED" w:rsidRPr="006C7B3B">
        <w:rPr>
          <w:rFonts w:ascii="Arial" w:hAnsi="Arial" w:cs="Arial"/>
          <w:sz w:val="14"/>
          <w:szCs w:val="14"/>
        </w:rPr>
        <w:t xml:space="preserve">любыми </w:t>
      </w:r>
      <w:r w:rsidRPr="006C7B3B">
        <w:rPr>
          <w:rFonts w:ascii="Arial" w:hAnsi="Arial" w:cs="Arial"/>
          <w:sz w:val="14"/>
          <w:szCs w:val="14"/>
        </w:rPr>
        <w:t>поврежденным</w:t>
      </w:r>
      <w:r w:rsidR="006779ED" w:rsidRPr="006C7B3B">
        <w:rPr>
          <w:rFonts w:ascii="Arial" w:hAnsi="Arial" w:cs="Arial"/>
          <w:sz w:val="14"/>
          <w:szCs w:val="14"/>
        </w:rPr>
        <w:t>и деталями</w:t>
      </w:r>
      <w:r w:rsidRPr="006C7B3B">
        <w:rPr>
          <w:rFonts w:ascii="Arial" w:hAnsi="Arial" w:cs="Arial"/>
          <w:sz w:val="14"/>
          <w:szCs w:val="14"/>
        </w:rPr>
        <w:t xml:space="preserve"> или</w:t>
      </w:r>
      <w:r w:rsidR="006779ED" w:rsidRPr="006C7B3B">
        <w:rPr>
          <w:rFonts w:ascii="Arial" w:hAnsi="Arial" w:cs="Arial"/>
          <w:sz w:val="14"/>
          <w:szCs w:val="14"/>
        </w:rPr>
        <w:t xml:space="preserve"> составными частями</w:t>
      </w:r>
      <w:r w:rsidRPr="006C7B3B">
        <w:rPr>
          <w:rFonts w:ascii="Arial" w:hAnsi="Arial" w:cs="Arial"/>
          <w:sz w:val="14"/>
          <w:szCs w:val="14"/>
        </w:rPr>
        <w:t xml:space="preserve"> </w:t>
      </w:r>
      <w:r w:rsidR="006779ED" w:rsidRPr="006C7B3B">
        <w:rPr>
          <w:rFonts w:ascii="Arial" w:hAnsi="Arial" w:cs="Arial"/>
          <w:sz w:val="14"/>
          <w:szCs w:val="14"/>
        </w:rPr>
        <w:t>светильника</w:t>
      </w:r>
      <w:r w:rsidRPr="006C7B3B">
        <w:rPr>
          <w:rFonts w:ascii="Arial" w:hAnsi="Arial" w:cs="Arial"/>
          <w:sz w:val="14"/>
          <w:szCs w:val="14"/>
        </w:rPr>
        <w:t>.</w:t>
      </w:r>
    </w:p>
    <w:p w:rsidR="009D5ACF" w:rsidRPr="006C7B3B" w:rsidRDefault="009D5ACF" w:rsidP="006C7B3B">
      <w:pPr>
        <w:pStyle w:val="a3"/>
        <w:numPr>
          <w:ilvl w:val="1"/>
          <w:numId w:val="1"/>
        </w:numPr>
        <w:spacing w:after="0" w:line="240" w:lineRule="auto"/>
        <w:jc w:val="both"/>
        <w:rPr>
          <w:rFonts w:ascii="Arial" w:hAnsi="Arial" w:cs="Arial"/>
          <w:sz w:val="14"/>
          <w:szCs w:val="14"/>
        </w:rPr>
      </w:pPr>
      <w:r w:rsidRPr="006C7B3B">
        <w:rPr>
          <w:rFonts w:ascii="Arial" w:hAnsi="Arial" w:cs="Arial"/>
          <w:sz w:val="14"/>
          <w:szCs w:val="14"/>
        </w:rPr>
        <w:t xml:space="preserve">Запрещена эксплуатация светильника </w:t>
      </w:r>
      <w:r w:rsidR="006779ED" w:rsidRPr="006C7B3B">
        <w:rPr>
          <w:rFonts w:ascii="Arial" w:hAnsi="Arial" w:cs="Arial"/>
          <w:sz w:val="14"/>
          <w:szCs w:val="14"/>
        </w:rPr>
        <w:t>в</w:t>
      </w:r>
      <w:r w:rsidR="00F86C29" w:rsidRPr="006C7B3B">
        <w:rPr>
          <w:rFonts w:ascii="Arial" w:hAnsi="Arial" w:cs="Arial"/>
          <w:sz w:val="14"/>
          <w:szCs w:val="14"/>
        </w:rPr>
        <w:t xml:space="preserve"> пожароопасных или взрывоопасных помещениях</w:t>
      </w:r>
      <w:r w:rsidRPr="006C7B3B">
        <w:rPr>
          <w:rFonts w:ascii="Arial" w:hAnsi="Arial" w:cs="Arial"/>
          <w:sz w:val="14"/>
          <w:szCs w:val="14"/>
        </w:rPr>
        <w:t>.</w:t>
      </w:r>
    </w:p>
    <w:p w:rsidR="009D5ACF" w:rsidRPr="006C7B3B" w:rsidRDefault="009D5ACF" w:rsidP="006C7B3B">
      <w:pPr>
        <w:pStyle w:val="a3"/>
        <w:numPr>
          <w:ilvl w:val="1"/>
          <w:numId w:val="1"/>
        </w:numPr>
        <w:spacing w:after="0" w:line="240" w:lineRule="auto"/>
        <w:jc w:val="both"/>
        <w:rPr>
          <w:rFonts w:ascii="Arial" w:hAnsi="Arial" w:cs="Arial"/>
          <w:sz w:val="14"/>
          <w:szCs w:val="14"/>
        </w:rPr>
      </w:pPr>
      <w:r w:rsidRPr="006C7B3B">
        <w:rPr>
          <w:rFonts w:ascii="Arial" w:hAnsi="Arial" w:cs="Arial"/>
          <w:sz w:val="14"/>
          <w:szCs w:val="14"/>
        </w:rPr>
        <w:t>Не устанавливать светильники вблизи нагревательных приборов</w:t>
      </w:r>
      <w:r w:rsidR="006C7B3B" w:rsidRPr="006C7B3B">
        <w:rPr>
          <w:rFonts w:ascii="Arial" w:hAnsi="Arial" w:cs="Arial"/>
          <w:sz w:val="14"/>
          <w:szCs w:val="14"/>
        </w:rPr>
        <w:t xml:space="preserve"> не накрывать корпус светильника теплоизоляционным материалом.</w:t>
      </w:r>
    </w:p>
    <w:p w:rsidR="00E358C5" w:rsidRPr="006C7B3B" w:rsidRDefault="00E358C5" w:rsidP="006C7B3B">
      <w:pPr>
        <w:pStyle w:val="a3"/>
        <w:numPr>
          <w:ilvl w:val="1"/>
          <w:numId w:val="1"/>
        </w:numPr>
        <w:spacing w:after="0" w:line="240" w:lineRule="auto"/>
        <w:jc w:val="both"/>
        <w:rPr>
          <w:rFonts w:ascii="Arial" w:hAnsi="Arial" w:cs="Arial"/>
          <w:sz w:val="14"/>
          <w:szCs w:val="14"/>
        </w:rPr>
      </w:pPr>
      <w:r w:rsidRPr="006C7B3B">
        <w:rPr>
          <w:rFonts w:ascii="Arial" w:hAnsi="Arial" w:cs="Arial"/>
          <w:sz w:val="14"/>
          <w:szCs w:val="14"/>
        </w:rPr>
        <w:t xml:space="preserve">Не осуществлять подключение светильника через </w:t>
      </w:r>
      <w:proofErr w:type="spellStart"/>
      <w:r w:rsidRPr="006C7B3B">
        <w:rPr>
          <w:rFonts w:ascii="Arial" w:hAnsi="Arial" w:cs="Arial"/>
          <w:sz w:val="14"/>
          <w:szCs w:val="14"/>
        </w:rPr>
        <w:t>диммер</w:t>
      </w:r>
      <w:proofErr w:type="spellEnd"/>
      <w:r w:rsidRPr="006C7B3B">
        <w:rPr>
          <w:rFonts w:ascii="Arial" w:hAnsi="Arial" w:cs="Arial"/>
          <w:sz w:val="14"/>
          <w:szCs w:val="14"/>
        </w:rPr>
        <w:t>.</w:t>
      </w:r>
    </w:p>
    <w:p w:rsidR="00AC3560" w:rsidRDefault="00AC3560" w:rsidP="006C7B3B">
      <w:pPr>
        <w:pStyle w:val="a3"/>
        <w:numPr>
          <w:ilvl w:val="1"/>
          <w:numId w:val="1"/>
        </w:numPr>
        <w:spacing w:after="0" w:line="240" w:lineRule="auto"/>
        <w:jc w:val="both"/>
        <w:rPr>
          <w:rFonts w:ascii="Arial" w:hAnsi="Arial" w:cs="Arial"/>
          <w:sz w:val="14"/>
          <w:szCs w:val="14"/>
        </w:rPr>
      </w:pPr>
      <w:r w:rsidRPr="006C7B3B">
        <w:rPr>
          <w:rFonts w:ascii="Arial" w:hAnsi="Arial" w:cs="Arial"/>
          <w:sz w:val="14"/>
          <w:szCs w:val="14"/>
        </w:rPr>
        <w:t>Не вскрывайте корпус светильника</w:t>
      </w:r>
      <w:r w:rsidR="009D5ACF" w:rsidRPr="006C7B3B">
        <w:rPr>
          <w:rFonts w:ascii="Arial" w:hAnsi="Arial" w:cs="Arial"/>
          <w:sz w:val="14"/>
          <w:szCs w:val="14"/>
        </w:rPr>
        <w:t xml:space="preserve"> или драйвера</w:t>
      </w:r>
      <w:r w:rsidRPr="006C7B3B">
        <w:rPr>
          <w:rFonts w:ascii="Arial" w:hAnsi="Arial" w:cs="Arial"/>
          <w:sz w:val="14"/>
          <w:szCs w:val="14"/>
        </w:rPr>
        <w:t>, это может привести к повреждению внутренних частей конструкции светильника.</w:t>
      </w:r>
      <w:r w:rsidR="004C6F6D">
        <w:rPr>
          <w:rFonts w:ascii="Arial" w:hAnsi="Arial" w:cs="Arial"/>
          <w:sz w:val="14"/>
          <w:szCs w:val="14"/>
        </w:rPr>
        <w:t xml:space="preserve"> Запрещено любое изменение конструкции светильника, в том числе перекраска корпуса. </w:t>
      </w:r>
    </w:p>
    <w:p w:rsidR="004C6F6D" w:rsidRDefault="004C6F6D" w:rsidP="006C7B3B">
      <w:pPr>
        <w:pStyle w:val="a3"/>
        <w:numPr>
          <w:ilvl w:val="1"/>
          <w:numId w:val="1"/>
        </w:numPr>
        <w:spacing w:after="0" w:line="240" w:lineRule="auto"/>
        <w:jc w:val="both"/>
        <w:rPr>
          <w:rFonts w:ascii="Arial" w:hAnsi="Arial" w:cs="Arial"/>
          <w:sz w:val="14"/>
          <w:szCs w:val="14"/>
        </w:rPr>
      </w:pPr>
      <w:r>
        <w:rPr>
          <w:rFonts w:ascii="Arial" w:hAnsi="Arial" w:cs="Arial"/>
          <w:sz w:val="14"/>
          <w:szCs w:val="14"/>
        </w:rPr>
        <w:t>Эксплуатация без установленной изолирующей заглушки на электрических контактах свободного конца светильника запрещена.</w:t>
      </w:r>
    </w:p>
    <w:p w:rsidR="004C6F6D" w:rsidRPr="006C7B3B" w:rsidRDefault="004C6F6D" w:rsidP="006C7B3B">
      <w:pPr>
        <w:pStyle w:val="a3"/>
        <w:numPr>
          <w:ilvl w:val="1"/>
          <w:numId w:val="1"/>
        </w:numPr>
        <w:spacing w:after="0" w:line="240" w:lineRule="auto"/>
        <w:jc w:val="both"/>
        <w:rPr>
          <w:rFonts w:ascii="Arial" w:hAnsi="Arial" w:cs="Arial"/>
          <w:sz w:val="14"/>
          <w:szCs w:val="14"/>
        </w:rPr>
      </w:pPr>
      <w:r>
        <w:rPr>
          <w:rFonts w:ascii="Arial" w:hAnsi="Arial" w:cs="Arial"/>
          <w:b/>
          <w:sz w:val="14"/>
          <w:szCs w:val="14"/>
        </w:rPr>
        <w:t>Подвесной монтаж светильника</w:t>
      </w:r>
      <w:r w:rsidRPr="00991F6F">
        <w:rPr>
          <w:rFonts w:ascii="Arial" w:hAnsi="Arial" w:cs="Arial"/>
          <w:b/>
          <w:sz w:val="14"/>
          <w:szCs w:val="14"/>
        </w:rPr>
        <w:t xml:space="preserve"> на высоте ниже 2.5 метров </w:t>
      </w:r>
      <w:r w:rsidR="00C02F99">
        <w:rPr>
          <w:rFonts w:ascii="Arial" w:hAnsi="Arial" w:cs="Arial"/>
          <w:b/>
          <w:sz w:val="14"/>
          <w:szCs w:val="14"/>
        </w:rPr>
        <w:t xml:space="preserve">от пола </w:t>
      </w:r>
      <w:r>
        <w:rPr>
          <w:rFonts w:ascii="Arial" w:hAnsi="Arial" w:cs="Arial"/>
          <w:b/>
          <w:sz w:val="14"/>
          <w:szCs w:val="14"/>
        </w:rPr>
        <w:t>запрещен.</w:t>
      </w:r>
      <w:r w:rsidRPr="00991F6F">
        <w:rPr>
          <w:rFonts w:ascii="Arial" w:hAnsi="Arial" w:cs="Arial"/>
          <w:b/>
          <w:sz w:val="14"/>
          <w:szCs w:val="14"/>
        </w:rPr>
        <w:t xml:space="preserve"> </w:t>
      </w:r>
      <w:r>
        <w:rPr>
          <w:rFonts w:ascii="Arial" w:hAnsi="Arial" w:cs="Arial"/>
          <w:sz w:val="14"/>
          <w:szCs w:val="14"/>
        </w:rPr>
        <w:t xml:space="preserve"> </w:t>
      </w:r>
      <w:r w:rsidR="00C02F99">
        <w:rPr>
          <w:rFonts w:ascii="Arial" w:hAnsi="Arial" w:cs="Arial"/>
          <w:sz w:val="16"/>
          <w:szCs w:val="16"/>
        </w:rPr>
        <w:t>Минимальное расстояние, с которого возможно смотреть на источник света должно быть не менее 0,5м.</w:t>
      </w:r>
    </w:p>
    <w:p w:rsidR="009D5ACF" w:rsidRPr="006C7B3B" w:rsidRDefault="009D5ACF" w:rsidP="006C7B3B">
      <w:pPr>
        <w:pStyle w:val="a3"/>
        <w:numPr>
          <w:ilvl w:val="1"/>
          <w:numId w:val="1"/>
        </w:numPr>
        <w:spacing w:after="0" w:line="240" w:lineRule="auto"/>
        <w:jc w:val="both"/>
        <w:rPr>
          <w:rFonts w:ascii="Arial" w:hAnsi="Arial" w:cs="Arial"/>
          <w:sz w:val="14"/>
          <w:szCs w:val="14"/>
        </w:rPr>
      </w:pPr>
      <w:r w:rsidRPr="006C7B3B">
        <w:rPr>
          <w:rFonts w:ascii="Arial" w:hAnsi="Arial" w:cs="Arial"/>
          <w:sz w:val="14"/>
          <w:szCs w:val="14"/>
        </w:rPr>
        <w:t>Эксплуатировать светильники в сетях</w:t>
      </w:r>
      <w:r w:rsidR="00375D2C" w:rsidRPr="006C7B3B">
        <w:rPr>
          <w:rFonts w:ascii="Arial" w:hAnsi="Arial" w:cs="Arial"/>
          <w:sz w:val="14"/>
          <w:szCs w:val="14"/>
        </w:rPr>
        <w:t>,</w:t>
      </w:r>
      <w:r w:rsidRPr="006C7B3B">
        <w:rPr>
          <w:rFonts w:ascii="Arial" w:hAnsi="Arial" w:cs="Arial"/>
          <w:sz w:val="14"/>
          <w:szCs w:val="14"/>
        </w:rPr>
        <w:t xml:space="preserve"> не соответствующих требованиям ГОСТ Р 32144-2013 </w:t>
      </w:r>
      <w:r w:rsidR="006C7B3B" w:rsidRPr="006C7B3B">
        <w:rPr>
          <w:rFonts w:ascii="Arial" w:hAnsi="Arial" w:cs="Arial"/>
          <w:sz w:val="14"/>
          <w:szCs w:val="14"/>
        </w:rPr>
        <w:t xml:space="preserve">или в сетях, не защищенных от грозовых или импульсных сетевых помех, </w:t>
      </w:r>
      <w:r w:rsidRPr="006C7B3B">
        <w:rPr>
          <w:rFonts w:ascii="Arial" w:hAnsi="Arial" w:cs="Arial"/>
          <w:sz w:val="14"/>
          <w:szCs w:val="14"/>
        </w:rPr>
        <w:t>запрещено.</w:t>
      </w:r>
    </w:p>
    <w:p w:rsidR="00AC3560" w:rsidRPr="006C7B3B" w:rsidRDefault="00AC3560" w:rsidP="006C7B3B">
      <w:pPr>
        <w:pStyle w:val="a3"/>
        <w:numPr>
          <w:ilvl w:val="1"/>
          <w:numId w:val="1"/>
        </w:numPr>
        <w:spacing w:after="0" w:line="240" w:lineRule="auto"/>
        <w:jc w:val="both"/>
        <w:rPr>
          <w:rFonts w:ascii="Arial" w:hAnsi="Arial" w:cs="Arial"/>
          <w:sz w:val="14"/>
          <w:szCs w:val="14"/>
        </w:rPr>
      </w:pPr>
      <w:r w:rsidRPr="006C7B3B">
        <w:rPr>
          <w:rFonts w:ascii="Arial" w:hAnsi="Arial" w:cs="Arial"/>
          <w:sz w:val="14"/>
          <w:szCs w:val="14"/>
        </w:rPr>
        <w:t>Радиоактивные и ядовитые вещества в состав светильника не входят.</w:t>
      </w:r>
    </w:p>
    <w:p w:rsidR="007F731F" w:rsidRPr="006C7B3B" w:rsidRDefault="00E2528C" w:rsidP="006C7B3B">
      <w:pPr>
        <w:pStyle w:val="a3"/>
        <w:numPr>
          <w:ilvl w:val="0"/>
          <w:numId w:val="1"/>
        </w:numPr>
        <w:spacing w:after="0" w:line="240" w:lineRule="auto"/>
        <w:jc w:val="both"/>
        <w:rPr>
          <w:rFonts w:ascii="Arial" w:hAnsi="Arial" w:cs="Arial"/>
          <w:b/>
          <w:sz w:val="14"/>
          <w:szCs w:val="14"/>
        </w:rPr>
      </w:pPr>
      <w:r>
        <w:rPr>
          <w:rFonts w:ascii="Arial" w:hAnsi="Arial" w:cs="Arial"/>
          <w:b/>
          <w:sz w:val="14"/>
          <w:szCs w:val="14"/>
        </w:rPr>
        <w:t>Монтаж и п</w:t>
      </w:r>
      <w:r w:rsidR="00565C5A" w:rsidRPr="006C7B3B">
        <w:rPr>
          <w:rFonts w:ascii="Arial" w:hAnsi="Arial" w:cs="Arial"/>
          <w:b/>
          <w:sz w:val="14"/>
          <w:szCs w:val="14"/>
        </w:rPr>
        <w:t>одключение</w:t>
      </w:r>
    </w:p>
    <w:p w:rsidR="006F73E9" w:rsidRPr="006C7B3B" w:rsidRDefault="006F73E9" w:rsidP="006C7B3B">
      <w:pPr>
        <w:pStyle w:val="a3"/>
        <w:numPr>
          <w:ilvl w:val="0"/>
          <w:numId w:val="3"/>
        </w:numPr>
        <w:spacing w:after="0" w:line="240" w:lineRule="auto"/>
        <w:jc w:val="both"/>
        <w:rPr>
          <w:rFonts w:ascii="Arial" w:hAnsi="Arial" w:cs="Arial"/>
          <w:sz w:val="14"/>
          <w:szCs w:val="14"/>
        </w:rPr>
      </w:pPr>
      <w:r w:rsidRPr="006C7B3B">
        <w:rPr>
          <w:rFonts w:ascii="Arial" w:hAnsi="Arial" w:cs="Arial"/>
          <w:sz w:val="14"/>
          <w:szCs w:val="14"/>
        </w:rPr>
        <w:t xml:space="preserve">Убедитесь, что электропитание отключено. </w:t>
      </w:r>
    </w:p>
    <w:p w:rsidR="00E2528C" w:rsidRDefault="00E2528C" w:rsidP="006C7B3B">
      <w:pPr>
        <w:pStyle w:val="a3"/>
        <w:numPr>
          <w:ilvl w:val="0"/>
          <w:numId w:val="3"/>
        </w:numPr>
        <w:spacing w:after="0" w:line="240" w:lineRule="auto"/>
        <w:jc w:val="both"/>
        <w:rPr>
          <w:rFonts w:ascii="Arial" w:hAnsi="Arial" w:cs="Arial"/>
          <w:sz w:val="14"/>
          <w:szCs w:val="14"/>
        </w:rPr>
      </w:pPr>
      <w:r>
        <w:rPr>
          <w:rFonts w:ascii="Arial" w:hAnsi="Arial" w:cs="Arial"/>
          <w:sz w:val="14"/>
          <w:szCs w:val="14"/>
        </w:rPr>
        <w:t xml:space="preserve">Осуществите </w:t>
      </w:r>
      <w:r w:rsidR="009643E4">
        <w:rPr>
          <w:rFonts w:ascii="Arial" w:hAnsi="Arial" w:cs="Arial"/>
          <w:sz w:val="14"/>
          <w:szCs w:val="14"/>
        </w:rPr>
        <w:t xml:space="preserve">подвесной </w:t>
      </w:r>
      <w:r>
        <w:rPr>
          <w:rFonts w:ascii="Arial" w:hAnsi="Arial" w:cs="Arial"/>
          <w:sz w:val="14"/>
          <w:szCs w:val="14"/>
        </w:rPr>
        <w:t>монтаж светильника согласно схеме:</w:t>
      </w:r>
    </w:p>
    <w:tbl>
      <w:tblPr>
        <w:tblStyle w:val="a4"/>
        <w:tblW w:w="9710" w:type="dxa"/>
        <w:tblInd w:w="345" w:type="dxa"/>
        <w:tblLayout w:type="fixed"/>
        <w:tblLook w:val="04A0" w:firstRow="1" w:lastRow="0" w:firstColumn="1" w:lastColumn="0" w:noHBand="0" w:noVBand="1"/>
      </w:tblPr>
      <w:tblGrid>
        <w:gridCol w:w="2259"/>
        <w:gridCol w:w="2325"/>
        <w:gridCol w:w="2711"/>
        <w:gridCol w:w="2415"/>
      </w:tblGrid>
      <w:tr w:rsidR="00022799" w:rsidTr="00022799">
        <w:tc>
          <w:tcPr>
            <w:tcW w:w="2259" w:type="dxa"/>
            <w:tcBorders>
              <w:top w:val="single" w:sz="8" w:space="0" w:color="000000" w:themeColor="text1"/>
              <w:left w:val="single" w:sz="8" w:space="0" w:color="000000" w:themeColor="text1"/>
              <w:bottom w:val="nil"/>
              <w:right w:val="single" w:sz="8" w:space="0" w:color="000000" w:themeColor="text1"/>
            </w:tcBorders>
          </w:tcPr>
          <w:p w:rsidR="00E2528C" w:rsidRDefault="00E2528C" w:rsidP="00E2528C">
            <w:pPr>
              <w:pStyle w:val="a3"/>
              <w:ind w:left="0"/>
              <w:jc w:val="both"/>
              <w:rPr>
                <w:rFonts w:ascii="Arial" w:hAnsi="Arial" w:cs="Arial"/>
                <w:sz w:val="14"/>
                <w:szCs w:val="14"/>
              </w:rPr>
            </w:pPr>
            <w:r>
              <w:rPr>
                <w:rFonts w:ascii="Arial" w:hAnsi="Arial" w:cs="Arial"/>
                <w:sz w:val="14"/>
                <w:szCs w:val="14"/>
              </w:rPr>
              <w:t xml:space="preserve"> 1</w:t>
            </w:r>
            <w:r w:rsidRPr="00E2528C">
              <w:rPr>
                <w:rFonts w:ascii="Arial" w:hAnsi="Arial" w:cs="Arial"/>
                <w:noProof/>
                <w:sz w:val="14"/>
                <w:szCs w:val="14"/>
              </w:rPr>
              <w:drawing>
                <wp:inline distT="0" distB="0" distL="0" distR="0" wp14:anchorId="3052F3D0" wp14:editId="79604FEC">
                  <wp:extent cx="1267727" cy="617973"/>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88467" cy="628083"/>
                          </a:xfrm>
                          <a:prstGeom prst="rect">
                            <a:avLst/>
                          </a:prstGeom>
                        </pic:spPr>
                      </pic:pic>
                    </a:graphicData>
                  </a:graphic>
                </wp:inline>
              </w:drawing>
            </w:r>
          </w:p>
        </w:tc>
        <w:tc>
          <w:tcPr>
            <w:tcW w:w="2325" w:type="dxa"/>
            <w:tcBorders>
              <w:top w:val="single" w:sz="8" w:space="0" w:color="000000" w:themeColor="text1"/>
              <w:left w:val="single" w:sz="8" w:space="0" w:color="000000" w:themeColor="text1"/>
              <w:bottom w:val="nil"/>
              <w:right w:val="single" w:sz="8" w:space="0" w:color="000000" w:themeColor="text1"/>
            </w:tcBorders>
          </w:tcPr>
          <w:p w:rsidR="00E2528C" w:rsidRDefault="00E2528C" w:rsidP="00E2528C">
            <w:pPr>
              <w:pStyle w:val="a3"/>
              <w:ind w:left="0"/>
              <w:jc w:val="both"/>
              <w:rPr>
                <w:rFonts w:ascii="Arial" w:hAnsi="Arial" w:cs="Arial"/>
                <w:sz w:val="14"/>
                <w:szCs w:val="14"/>
              </w:rPr>
            </w:pPr>
            <w:r>
              <w:rPr>
                <w:rFonts w:ascii="Arial" w:hAnsi="Arial" w:cs="Arial"/>
                <w:sz w:val="14"/>
                <w:szCs w:val="14"/>
              </w:rPr>
              <w:t>2</w:t>
            </w:r>
            <w:r w:rsidR="009643E4" w:rsidRPr="009643E4">
              <w:rPr>
                <w:rFonts w:ascii="Arial" w:hAnsi="Arial" w:cs="Arial"/>
                <w:noProof/>
                <w:sz w:val="14"/>
                <w:szCs w:val="14"/>
              </w:rPr>
              <w:drawing>
                <wp:inline distT="0" distB="0" distL="0" distR="0" wp14:anchorId="0465F219" wp14:editId="2724294F">
                  <wp:extent cx="1339215" cy="527685"/>
                  <wp:effectExtent l="0" t="0" r="0" b="571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39215" cy="527685"/>
                          </a:xfrm>
                          <a:prstGeom prst="rect">
                            <a:avLst/>
                          </a:prstGeom>
                        </pic:spPr>
                      </pic:pic>
                    </a:graphicData>
                  </a:graphic>
                </wp:inline>
              </w:drawing>
            </w:r>
          </w:p>
        </w:tc>
        <w:tc>
          <w:tcPr>
            <w:tcW w:w="2711" w:type="dxa"/>
            <w:tcBorders>
              <w:top w:val="single" w:sz="8" w:space="0" w:color="000000" w:themeColor="text1"/>
              <w:left w:val="single" w:sz="8" w:space="0" w:color="000000" w:themeColor="text1"/>
              <w:bottom w:val="nil"/>
              <w:right w:val="single" w:sz="8" w:space="0" w:color="000000" w:themeColor="text1"/>
            </w:tcBorders>
          </w:tcPr>
          <w:p w:rsidR="00E2528C" w:rsidRDefault="00E2528C" w:rsidP="00E2528C">
            <w:pPr>
              <w:pStyle w:val="a3"/>
              <w:ind w:left="0"/>
              <w:jc w:val="both"/>
              <w:rPr>
                <w:rFonts w:ascii="Arial" w:hAnsi="Arial" w:cs="Arial"/>
                <w:sz w:val="14"/>
                <w:szCs w:val="14"/>
              </w:rPr>
            </w:pPr>
            <w:r>
              <w:rPr>
                <w:rFonts w:ascii="Arial" w:hAnsi="Arial" w:cs="Arial"/>
                <w:sz w:val="14"/>
                <w:szCs w:val="14"/>
              </w:rPr>
              <w:t>3</w:t>
            </w:r>
            <w:r w:rsidRPr="00E2528C">
              <w:rPr>
                <w:rFonts w:ascii="Arial" w:hAnsi="Arial" w:cs="Arial"/>
                <w:noProof/>
                <w:sz w:val="14"/>
                <w:szCs w:val="14"/>
              </w:rPr>
              <w:drawing>
                <wp:inline distT="0" distB="0" distL="0" distR="0" wp14:anchorId="2F80CC31" wp14:editId="1B01AA83">
                  <wp:extent cx="1546632" cy="698361"/>
                  <wp:effectExtent l="0" t="0" r="0"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57294" cy="703175"/>
                          </a:xfrm>
                          <a:prstGeom prst="rect">
                            <a:avLst/>
                          </a:prstGeom>
                        </pic:spPr>
                      </pic:pic>
                    </a:graphicData>
                  </a:graphic>
                </wp:inline>
              </w:drawing>
            </w:r>
          </w:p>
        </w:tc>
        <w:tc>
          <w:tcPr>
            <w:tcW w:w="2415" w:type="dxa"/>
            <w:tcBorders>
              <w:top w:val="single" w:sz="8" w:space="0" w:color="000000" w:themeColor="text1"/>
              <w:left w:val="single" w:sz="8" w:space="0" w:color="000000" w:themeColor="text1"/>
              <w:bottom w:val="nil"/>
              <w:right w:val="single" w:sz="8" w:space="0" w:color="000000" w:themeColor="text1"/>
            </w:tcBorders>
          </w:tcPr>
          <w:p w:rsidR="00E2528C" w:rsidRDefault="00E2528C" w:rsidP="00E2528C">
            <w:pPr>
              <w:pStyle w:val="a3"/>
              <w:ind w:left="0"/>
              <w:rPr>
                <w:rFonts w:ascii="Arial" w:hAnsi="Arial" w:cs="Arial"/>
                <w:sz w:val="14"/>
                <w:szCs w:val="14"/>
              </w:rPr>
            </w:pPr>
            <w:r>
              <w:rPr>
                <w:rFonts w:ascii="Arial" w:hAnsi="Arial" w:cs="Arial"/>
                <w:sz w:val="14"/>
                <w:szCs w:val="14"/>
              </w:rPr>
              <w:t xml:space="preserve">4 </w:t>
            </w:r>
            <w:r w:rsidRPr="00E2528C">
              <w:rPr>
                <w:rFonts w:ascii="Arial" w:hAnsi="Arial" w:cs="Arial"/>
                <w:noProof/>
                <w:sz w:val="14"/>
                <w:szCs w:val="14"/>
              </w:rPr>
              <w:drawing>
                <wp:inline distT="0" distB="0" distL="0" distR="0" wp14:anchorId="06B7BF0B" wp14:editId="5A762D2C">
                  <wp:extent cx="1378707" cy="733530"/>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78707" cy="733530"/>
                          </a:xfrm>
                          <a:prstGeom prst="rect">
                            <a:avLst/>
                          </a:prstGeom>
                        </pic:spPr>
                      </pic:pic>
                    </a:graphicData>
                  </a:graphic>
                </wp:inline>
              </w:drawing>
            </w:r>
          </w:p>
        </w:tc>
      </w:tr>
      <w:tr w:rsidR="00022799" w:rsidRPr="00E2528C" w:rsidTr="00022799">
        <w:tc>
          <w:tcPr>
            <w:tcW w:w="2259" w:type="dxa"/>
            <w:tcBorders>
              <w:top w:val="nil"/>
              <w:left w:val="single" w:sz="8" w:space="0" w:color="000000" w:themeColor="text1"/>
              <w:bottom w:val="single" w:sz="8" w:space="0" w:color="000000" w:themeColor="text1"/>
              <w:right w:val="single" w:sz="8" w:space="0" w:color="000000" w:themeColor="text1"/>
            </w:tcBorders>
          </w:tcPr>
          <w:p w:rsidR="00E2528C" w:rsidRPr="00E2528C" w:rsidRDefault="00E2528C" w:rsidP="00022799">
            <w:pPr>
              <w:jc w:val="both"/>
              <w:rPr>
                <w:rFonts w:ascii="Arial" w:hAnsi="Arial" w:cs="Arial"/>
                <w:sz w:val="14"/>
                <w:szCs w:val="14"/>
              </w:rPr>
            </w:pPr>
            <w:r w:rsidRPr="00E2528C">
              <w:rPr>
                <w:rFonts w:ascii="Arial" w:hAnsi="Arial" w:cs="Arial"/>
                <w:color w:val="231916"/>
                <w:spacing w:val="10"/>
                <w:sz w:val="14"/>
                <w:szCs w:val="14"/>
              </w:rPr>
              <w:t>Размет</w:t>
            </w:r>
            <w:r w:rsidR="00022799">
              <w:rPr>
                <w:rFonts w:ascii="Arial" w:hAnsi="Arial" w:cs="Arial"/>
                <w:color w:val="231916"/>
                <w:spacing w:val="10"/>
                <w:sz w:val="14"/>
                <w:szCs w:val="14"/>
              </w:rPr>
              <w:t>ьте потолок </w:t>
            </w:r>
            <w:r w:rsidRPr="00E2528C">
              <w:rPr>
                <w:rFonts w:ascii="Arial" w:hAnsi="Arial" w:cs="Arial"/>
                <w:color w:val="231916"/>
                <w:spacing w:val="10"/>
                <w:sz w:val="14"/>
                <w:szCs w:val="14"/>
              </w:rPr>
              <w:t>и просверлите два от</w:t>
            </w:r>
            <w:r w:rsidR="00022799">
              <w:rPr>
                <w:rFonts w:ascii="Arial" w:hAnsi="Arial" w:cs="Arial"/>
                <w:color w:val="231916"/>
                <w:spacing w:val="10"/>
                <w:sz w:val="14"/>
                <w:szCs w:val="14"/>
              </w:rPr>
              <w:t>верстия </w:t>
            </w:r>
            <w:r w:rsidRPr="00E2528C">
              <w:rPr>
                <w:rFonts w:ascii="Arial" w:hAnsi="Arial" w:cs="Arial"/>
                <w:color w:val="231916"/>
                <w:spacing w:val="10"/>
                <w:sz w:val="14"/>
                <w:szCs w:val="14"/>
              </w:rPr>
              <w:t>в</w:t>
            </w:r>
            <w:r w:rsidR="00022799">
              <w:rPr>
                <w:rFonts w:ascii="Arial" w:hAnsi="Arial" w:cs="Arial"/>
                <w:color w:val="231916"/>
                <w:spacing w:val="10"/>
                <w:sz w:val="14"/>
                <w:szCs w:val="14"/>
              </w:rPr>
              <w:t> </w:t>
            </w:r>
            <w:r w:rsidRPr="00E2528C">
              <w:rPr>
                <w:rFonts w:ascii="Arial" w:hAnsi="Arial" w:cs="Arial"/>
                <w:color w:val="231916"/>
                <w:spacing w:val="10"/>
                <w:sz w:val="14"/>
                <w:szCs w:val="14"/>
              </w:rPr>
              <w:t>монтажной поверхности</w:t>
            </w:r>
          </w:p>
        </w:tc>
        <w:tc>
          <w:tcPr>
            <w:tcW w:w="2325" w:type="dxa"/>
            <w:tcBorders>
              <w:top w:val="nil"/>
              <w:left w:val="single" w:sz="8" w:space="0" w:color="000000" w:themeColor="text1"/>
              <w:bottom w:val="single" w:sz="8" w:space="0" w:color="000000" w:themeColor="text1"/>
              <w:right w:val="single" w:sz="8" w:space="0" w:color="000000" w:themeColor="text1"/>
            </w:tcBorders>
          </w:tcPr>
          <w:p w:rsidR="00E2528C" w:rsidRPr="00E2528C" w:rsidRDefault="00E2528C" w:rsidP="00022799">
            <w:pPr>
              <w:jc w:val="both"/>
              <w:rPr>
                <w:rFonts w:ascii="Arial" w:hAnsi="Arial" w:cs="Arial"/>
                <w:sz w:val="14"/>
                <w:szCs w:val="14"/>
              </w:rPr>
            </w:pPr>
            <w:r w:rsidRPr="00E2528C">
              <w:rPr>
                <w:rFonts w:ascii="Arial" w:hAnsi="Arial" w:cs="Arial"/>
                <w:color w:val="231916"/>
                <w:spacing w:val="10"/>
                <w:sz w:val="14"/>
                <w:szCs w:val="14"/>
              </w:rPr>
              <w:t>Вставьте</w:t>
            </w:r>
            <w:r w:rsidR="00022799">
              <w:rPr>
                <w:rFonts w:ascii="Arial" w:hAnsi="Arial" w:cs="Arial"/>
                <w:color w:val="231916"/>
                <w:spacing w:val="10"/>
                <w:sz w:val="14"/>
                <w:szCs w:val="14"/>
              </w:rPr>
              <w:t> </w:t>
            </w:r>
            <w:r w:rsidRPr="00E2528C">
              <w:rPr>
                <w:rFonts w:ascii="Arial" w:hAnsi="Arial" w:cs="Arial"/>
                <w:color w:val="231916"/>
                <w:spacing w:val="10"/>
                <w:sz w:val="14"/>
                <w:szCs w:val="14"/>
              </w:rPr>
              <w:t>в</w:t>
            </w:r>
            <w:r w:rsidR="00022799">
              <w:rPr>
                <w:rFonts w:ascii="Arial" w:hAnsi="Arial" w:cs="Arial"/>
                <w:color w:val="231916"/>
                <w:spacing w:val="10"/>
                <w:sz w:val="14"/>
                <w:szCs w:val="14"/>
              </w:rPr>
              <w:t> </w:t>
            </w:r>
            <w:r w:rsidRPr="00E2528C">
              <w:rPr>
                <w:rFonts w:ascii="Arial" w:hAnsi="Arial" w:cs="Arial"/>
                <w:color w:val="231916"/>
                <w:spacing w:val="10"/>
                <w:sz w:val="14"/>
                <w:szCs w:val="14"/>
              </w:rPr>
              <w:t>отверстия пластиковые дюбели</w:t>
            </w:r>
          </w:p>
        </w:tc>
        <w:tc>
          <w:tcPr>
            <w:tcW w:w="2711" w:type="dxa"/>
            <w:tcBorders>
              <w:top w:val="nil"/>
              <w:left w:val="single" w:sz="8" w:space="0" w:color="000000" w:themeColor="text1"/>
              <w:bottom w:val="single" w:sz="8" w:space="0" w:color="000000" w:themeColor="text1"/>
              <w:right w:val="single" w:sz="8" w:space="0" w:color="000000" w:themeColor="text1"/>
            </w:tcBorders>
          </w:tcPr>
          <w:p w:rsidR="00E2528C" w:rsidRPr="00E2528C" w:rsidRDefault="00E2528C" w:rsidP="00E2528C">
            <w:pPr>
              <w:pStyle w:val="a3"/>
              <w:ind w:left="0"/>
              <w:jc w:val="both"/>
              <w:rPr>
                <w:rFonts w:ascii="Arial" w:hAnsi="Arial" w:cs="Arial"/>
                <w:sz w:val="14"/>
                <w:szCs w:val="14"/>
              </w:rPr>
            </w:pPr>
            <w:r w:rsidRPr="00E2528C">
              <w:rPr>
                <w:rFonts w:ascii="Arial" w:hAnsi="Arial" w:cs="Arial"/>
                <w:sz w:val="14"/>
                <w:szCs w:val="14"/>
              </w:rPr>
              <w:t>Зафиксируйте на монтажной поверхности основания держателей троса при помощи самонарезающих винтов</w:t>
            </w:r>
          </w:p>
        </w:tc>
        <w:tc>
          <w:tcPr>
            <w:tcW w:w="2415" w:type="dxa"/>
            <w:tcBorders>
              <w:top w:val="nil"/>
              <w:left w:val="single" w:sz="8" w:space="0" w:color="000000" w:themeColor="text1"/>
              <w:bottom w:val="single" w:sz="8" w:space="0" w:color="000000" w:themeColor="text1"/>
              <w:right w:val="single" w:sz="8" w:space="0" w:color="000000" w:themeColor="text1"/>
            </w:tcBorders>
          </w:tcPr>
          <w:p w:rsidR="00E2528C" w:rsidRPr="00E2528C" w:rsidRDefault="00E2528C" w:rsidP="00E2528C">
            <w:pPr>
              <w:pStyle w:val="a3"/>
              <w:ind w:left="0"/>
              <w:jc w:val="both"/>
              <w:rPr>
                <w:rFonts w:ascii="Arial" w:hAnsi="Arial" w:cs="Arial"/>
                <w:sz w:val="14"/>
                <w:szCs w:val="14"/>
              </w:rPr>
            </w:pPr>
            <w:r w:rsidRPr="00E2528C">
              <w:rPr>
                <w:rFonts w:ascii="Arial" w:hAnsi="Arial" w:cs="Arial"/>
                <w:color w:val="231916"/>
                <w:spacing w:val="7"/>
                <w:sz w:val="14"/>
                <w:szCs w:val="14"/>
              </w:rPr>
              <w:t>Проденьте трос в фиксирующую закрутку держателя троса со стороны резьбы и убедитесь, что фиксирующий конец троса находится внутри</w:t>
            </w:r>
          </w:p>
        </w:tc>
      </w:tr>
      <w:tr w:rsidR="00022799" w:rsidTr="00022799">
        <w:tc>
          <w:tcPr>
            <w:tcW w:w="2259" w:type="dxa"/>
            <w:tcBorders>
              <w:top w:val="single" w:sz="8" w:space="0" w:color="000000" w:themeColor="text1"/>
              <w:left w:val="single" w:sz="8" w:space="0" w:color="000000" w:themeColor="text1"/>
              <w:bottom w:val="nil"/>
              <w:right w:val="single" w:sz="8" w:space="0" w:color="000000" w:themeColor="text1"/>
            </w:tcBorders>
          </w:tcPr>
          <w:p w:rsidR="00E2528C" w:rsidRDefault="00E2528C" w:rsidP="00E2528C">
            <w:pPr>
              <w:pStyle w:val="a3"/>
              <w:ind w:left="0"/>
              <w:jc w:val="both"/>
              <w:rPr>
                <w:rFonts w:ascii="Arial" w:hAnsi="Arial" w:cs="Arial"/>
                <w:sz w:val="14"/>
                <w:szCs w:val="14"/>
              </w:rPr>
            </w:pPr>
            <w:r>
              <w:rPr>
                <w:rFonts w:ascii="Arial" w:hAnsi="Arial" w:cs="Arial"/>
                <w:sz w:val="14"/>
                <w:szCs w:val="14"/>
              </w:rPr>
              <w:t>5</w:t>
            </w:r>
            <w:r w:rsidRPr="00E2528C">
              <w:rPr>
                <w:rFonts w:ascii="Arial" w:hAnsi="Arial" w:cs="Arial"/>
                <w:noProof/>
                <w:sz w:val="14"/>
                <w:szCs w:val="14"/>
              </w:rPr>
              <w:drawing>
                <wp:inline distT="0" distB="0" distL="0" distR="0" wp14:anchorId="75EBA5F7" wp14:editId="65826EFE">
                  <wp:extent cx="1329947" cy="728506"/>
                  <wp:effectExtent l="0" t="0" r="381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38624" cy="733259"/>
                          </a:xfrm>
                          <a:prstGeom prst="rect">
                            <a:avLst/>
                          </a:prstGeom>
                        </pic:spPr>
                      </pic:pic>
                    </a:graphicData>
                  </a:graphic>
                </wp:inline>
              </w:drawing>
            </w:r>
          </w:p>
        </w:tc>
        <w:tc>
          <w:tcPr>
            <w:tcW w:w="2325" w:type="dxa"/>
            <w:tcBorders>
              <w:top w:val="single" w:sz="8" w:space="0" w:color="000000" w:themeColor="text1"/>
              <w:left w:val="single" w:sz="8" w:space="0" w:color="000000" w:themeColor="text1"/>
              <w:bottom w:val="nil"/>
              <w:right w:val="single" w:sz="8" w:space="0" w:color="000000" w:themeColor="text1"/>
            </w:tcBorders>
          </w:tcPr>
          <w:p w:rsidR="00E2528C" w:rsidRDefault="00022799" w:rsidP="00E2528C">
            <w:pPr>
              <w:pStyle w:val="a3"/>
              <w:ind w:left="0"/>
              <w:jc w:val="both"/>
              <w:rPr>
                <w:rFonts w:ascii="Arial" w:hAnsi="Arial" w:cs="Arial"/>
                <w:sz w:val="14"/>
                <w:szCs w:val="14"/>
              </w:rPr>
            </w:pPr>
            <w:r>
              <w:rPr>
                <w:rFonts w:ascii="Arial" w:hAnsi="Arial" w:cs="Arial"/>
                <w:sz w:val="14"/>
                <w:szCs w:val="14"/>
              </w:rPr>
              <w:t>6</w:t>
            </w:r>
            <w:r w:rsidRPr="00022799">
              <w:rPr>
                <w:rFonts w:ascii="Arial" w:hAnsi="Arial" w:cs="Arial"/>
                <w:noProof/>
                <w:sz w:val="14"/>
                <w:szCs w:val="14"/>
              </w:rPr>
              <w:drawing>
                <wp:inline distT="0" distB="0" distL="0" distR="0" wp14:anchorId="4308ABBF" wp14:editId="3EEA5214">
                  <wp:extent cx="1328005" cy="854110"/>
                  <wp:effectExtent l="0" t="0" r="5715" b="317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39858" cy="861733"/>
                          </a:xfrm>
                          <a:prstGeom prst="rect">
                            <a:avLst/>
                          </a:prstGeom>
                        </pic:spPr>
                      </pic:pic>
                    </a:graphicData>
                  </a:graphic>
                </wp:inline>
              </w:drawing>
            </w:r>
          </w:p>
        </w:tc>
        <w:tc>
          <w:tcPr>
            <w:tcW w:w="2711" w:type="dxa"/>
            <w:tcBorders>
              <w:top w:val="single" w:sz="8" w:space="0" w:color="000000" w:themeColor="text1"/>
              <w:left w:val="single" w:sz="8" w:space="0" w:color="000000" w:themeColor="text1"/>
              <w:bottom w:val="nil"/>
              <w:right w:val="single" w:sz="8" w:space="0" w:color="000000" w:themeColor="text1"/>
            </w:tcBorders>
          </w:tcPr>
          <w:p w:rsidR="00E2528C" w:rsidRDefault="00022799" w:rsidP="00E2528C">
            <w:pPr>
              <w:pStyle w:val="a3"/>
              <w:ind w:left="0"/>
              <w:jc w:val="both"/>
              <w:rPr>
                <w:rFonts w:ascii="Arial" w:hAnsi="Arial" w:cs="Arial"/>
                <w:sz w:val="14"/>
                <w:szCs w:val="14"/>
              </w:rPr>
            </w:pPr>
            <w:r>
              <w:rPr>
                <w:rFonts w:ascii="Arial" w:hAnsi="Arial" w:cs="Arial"/>
                <w:sz w:val="14"/>
                <w:szCs w:val="14"/>
              </w:rPr>
              <w:t>7</w:t>
            </w:r>
            <w:r w:rsidRPr="00022799">
              <w:rPr>
                <w:rFonts w:ascii="Arial" w:hAnsi="Arial" w:cs="Arial"/>
                <w:noProof/>
                <w:sz w:val="14"/>
                <w:szCs w:val="14"/>
              </w:rPr>
              <w:drawing>
                <wp:inline distT="0" distB="0" distL="0" distR="0" wp14:anchorId="663F89FD" wp14:editId="25AB623F">
                  <wp:extent cx="1542422" cy="1195464"/>
                  <wp:effectExtent l="0" t="0" r="635"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95207" cy="1236375"/>
                          </a:xfrm>
                          <a:prstGeom prst="rect">
                            <a:avLst/>
                          </a:prstGeom>
                        </pic:spPr>
                      </pic:pic>
                    </a:graphicData>
                  </a:graphic>
                </wp:inline>
              </w:drawing>
            </w:r>
          </w:p>
        </w:tc>
        <w:tc>
          <w:tcPr>
            <w:tcW w:w="2415" w:type="dxa"/>
            <w:tcBorders>
              <w:top w:val="single" w:sz="8" w:space="0" w:color="000000" w:themeColor="text1"/>
              <w:left w:val="single" w:sz="8" w:space="0" w:color="000000" w:themeColor="text1"/>
              <w:bottom w:val="nil"/>
              <w:right w:val="single" w:sz="8" w:space="0" w:color="000000" w:themeColor="text1"/>
            </w:tcBorders>
          </w:tcPr>
          <w:p w:rsidR="00E2528C" w:rsidRDefault="00022799" w:rsidP="00E2528C">
            <w:pPr>
              <w:pStyle w:val="a3"/>
              <w:ind w:left="0"/>
              <w:jc w:val="both"/>
              <w:rPr>
                <w:rFonts w:ascii="Arial" w:hAnsi="Arial" w:cs="Arial"/>
                <w:sz w:val="14"/>
                <w:szCs w:val="14"/>
              </w:rPr>
            </w:pPr>
            <w:r>
              <w:rPr>
                <w:rFonts w:ascii="Arial" w:hAnsi="Arial" w:cs="Arial"/>
                <w:sz w:val="14"/>
                <w:szCs w:val="14"/>
              </w:rPr>
              <w:t>8</w:t>
            </w:r>
            <w:r w:rsidRPr="00022799">
              <w:rPr>
                <w:rFonts w:ascii="Arial" w:hAnsi="Arial" w:cs="Arial"/>
                <w:noProof/>
                <w:sz w:val="14"/>
                <w:szCs w:val="14"/>
              </w:rPr>
              <w:drawing>
                <wp:inline distT="0" distB="0" distL="0" distR="0" wp14:anchorId="4076B9F2" wp14:editId="508886E5">
                  <wp:extent cx="1374677" cy="854075"/>
                  <wp:effectExtent l="0" t="0" r="0" b="317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10230" cy="876164"/>
                          </a:xfrm>
                          <a:prstGeom prst="rect">
                            <a:avLst/>
                          </a:prstGeom>
                        </pic:spPr>
                      </pic:pic>
                    </a:graphicData>
                  </a:graphic>
                </wp:inline>
              </w:drawing>
            </w:r>
          </w:p>
        </w:tc>
      </w:tr>
      <w:tr w:rsidR="00022799" w:rsidRPr="00022799" w:rsidTr="00022799">
        <w:tc>
          <w:tcPr>
            <w:tcW w:w="2259" w:type="dxa"/>
            <w:tcBorders>
              <w:top w:val="nil"/>
              <w:left w:val="single" w:sz="8" w:space="0" w:color="000000" w:themeColor="text1"/>
              <w:bottom w:val="single" w:sz="8" w:space="0" w:color="000000" w:themeColor="text1"/>
              <w:right w:val="single" w:sz="8" w:space="0" w:color="000000" w:themeColor="text1"/>
            </w:tcBorders>
          </w:tcPr>
          <w:p w:rsidR="00E2528C" w:rsidRPr="00022799" w:rsidRDefault="00E2528C" w:rsidP="00E2528C">
            <w:pPr>
              <w:pStyle w:val="a3"/>
              <w:ind w:left="0"/>
              <w:jc w:val="both"/>
              <w:rPr>
                <w:rFonts w:ascii="Arial" w:hAnsi="Arial" w:cs="Arial"/>
                <w:sz w:val="14"/>
                <w:szCs w:val="14"/>
              </w:rPr>
            </w:pPr>
            <w:r w:rsidRPr="00022799">
              <w:rPr>
                <w:rFonts w:ascii="Arial" w:hAnsi="Arial" w:cs="Arial"/>
                <w:color w:val="231916"/>
                <w:spacing w:val="10"/>
                <w:sz w:val="14"/>
                <w:szCs w:val="14"/>
              </w:rPr>
              <w:t>Закрутите фиксирующую закрутку в основание держателя троса</w:t>
            </w:r>
          </w:p>
        </w:tc>
        <w:tc>
          <w:tcPr>
            <w:tcW w:w="2325" w:type="dxa"/>
            <w:tcBorders>
              <w:top w:val="nil"/>
              <w:left w:val="single" w:sz="8" w:space="0" w:color="000000" w:themeColor="text1"/>
              <w:bottom w:val="single" w:sz="8" w:space="0" w:color="000000" w:themeColor="text1"/>
              <w:right w:val="single" w:sz="8" w:space="0" w:color="000000" w:themeColor="text1"/>
            </w:tcBorders>
          </w:tcPr>
          <w:p w:rsidR="00E2528C" w:rsidRPr="00022799" w:rsidRDefault="00022799" w:rsidP="00E2528C">
            <w:pPr>
              <w:pStyle w:val="a3"/>
              <w:ind w:left="0"/>
              <w:jc w:val="both"/>
              <w:rPr>
                <w:rFonts w:ascii="Arial" w:hAnsi="Arial" w:cs="Arial"/>
                <w:sz w:val="14"/>
                <w:szCs w:val="14"/>
              </w:rPr>
            </w:pPr>
            <w:r w:rsidRPr="00022799">
              <w:rPr>
                <w:rFonts w:ascii="Arial" w:hAnsi="Arial" w:cs="Arial"/>
                <w:color w:val="231916"/>
                <w:spacing w:val="7"/>
                <w:sz w:val="14"/>
                <w:szCs w:val="14"/>
              </w:rPr>
              <w:t>Проденьте трос через отверстие в цанговом зажиме для троса и настройте одинаковую длину для обоих тросов светильника</w:t>
            </w:r>
          </w:p>
        </w:tc>
        <w:tc>
          <w:tcPr>
            <w:tcW w:w="2711" w:type="dxa"/>
            <w:tcBorders>
              <w:top w:val="nil"/>
              <w:left w:val="single" w:sz="8" w:space="0" w:color="000000" w:themeColor="text1"/>
              <w:bottom w:val="single" w:sz="8" w:space="0" w:color="000000" w:themeColor="text1"/>
              <w:right w:val="single" w:sz="8" w:space="0" w:color="000000" w:themeColor="text1"/>
            </w:tcBorders>
          </w:tcPr>
          <w:p w:rsidR="00E2528C" w:rsidRPr="00022799" w:rsidRDefault="00022799" w:rsidP="00E2528C">
            <w:pPr>
              <w:pStyle w:val="a3"/>
              <w:ind w:left="0"/>
              <w:jc w:val="both"/>
              <w:rPr>
                <w:rFonts w:ascii="Arial" w:hAnsi="Arial" w:cs="Arial"/>
                <w:sz w:val="14"/>
                <w:szCs w:val="14"/>
              </w:rPr>
            </w:pPr>
            <w:r w:rsidRPr="00022799">
              <w:rPr>
                <w:rFonts w:ascii="Arial" w:hAnsi="Arial" w:cs="Arial"/>
                <w:color w:val="231916"/>
                <w:sz w:val="14"/>
                <w:szCs w:val="14"/>
              </w:rPr>
              <w:t>Используйте винты для фиксации цанговых зажимов на монтажной клипсе</w:t>
            </w:r>
          </w:p>
        </w:tc>
        <w:tc>
          <w:tcPr>
            <w:tcW w:w="2415" w:type="dxa"/>
            <w:tcBorders>
              <w:top w:val="nil"/>
              <w:left w:val="single" w:sz="8" w:space="0" w:color="000000" w:themeColor="text1"/>
              <w:bottom w:val="single" w:sz="8" w:space="0" w:color="000000" w:themeColor="text1"/>
              <w:right w:val="single" w:sz="8" w:space="0" w:color="000000" w:themeColor="text1"/>
            </w:tcBorders>
          </w:tcPr>
          <w:p w:rsidR="00E2528C" w:rsidRPr="00022799" w:rsidRDefault="00022799" w:rsidP="00E2528C">
            <w:pPr>
              <w:pStyle w:val="a3"/>
              <w:ind w:left="0"/>
              <w:jc w:val="both"/>
              <w:rPr>
                <w:rFonts w:ascii="Arial" w:hAnsi="Arial" w:cs="Arial"/>
                <w:sz w:val="14"/>
                <w:szCs w:val="14"/>
              </w:rPr>
            </w:pPr>
            <w:r w:rsidRPr="00022799">
              <w:rPr>
                <w:rFonts w:ascii="Arial" w:hAnsi="Arial" w:cs="Arial"/>
                <w:color w:val="231916"/>
                <w:sz w:val="14"/>
                <w:szCs w:val="14"/>
              </w:rPr>
              <w:t>Вставьте клипсы с каждой стороны светильника и установите их на равноудаленном от краев светильника расстоянии</w:t>
            </w:r>
          </w:p>
        </w:tc>
      </w:tr>
    </w:tbl>
    <w:p w:rsidR="0060421B" w:rsidRPr="006C7B3B" w:rsidRDefault="0060421B" w:rsidP="00E2528C">
      <w:pPr>
        <w:pStyle w:val="a3"/>
        <w:spacing w:after="0" w:line="240" w:lineRule="auto"/>
        <w:ind w:left="360"/>
        <w:jc w:val="both"/>
        <w:rPr>
          <w:rFonts w:ascii="Arial" w:hAnsi="Arial" w:cs="Arial"/>
          <w:sz w:val="14"/>
          <w:szCs w:val="14"/>
        </w:rPr>
      </w:pPr>
    </w:p>
    <w:p w:rsidR="009643E4" w:rsidRDefault="009643E4" w:rsidP="006C7B3B">
      <w:pPr>
        <w:pStyle w:val="a3"/>
        <w:numPr>
          <w:ilvl w:val="0"/>
          <w:numId w:val="3"/>
        </w:numPr>
        <w:spacing w:after="0" w:line="240" w:lineRule="auto"/>
        <w:jc w:val="both"/>
        <w:rPr>
          <w:rFonts w:ascii="Arial" w:hAnsi="Arial" w:cs="Arial"/>
          <w:sz w:val="14"/>
          <w:szCs w:val="14"/>
        </w:rPr>
      </w:pPr>
      <w:r>
        <w:rPr>
          <w:rFonts w:ascii="Arial" w:hAnsi="Arial" w:cs="Arial"/>
          <w:sz w:val="14"/>
          <w:szCs w:val="14"/>
        </w:rPr>
        <w:t>Накладной монтаж светильника осуществлять по схеме:</w:t>
      </w:r>
    </w:p>
    <w:tbl>
      <w:tblPr>
        <w:tblStyle w:val="a4"/>
        <w:tblW w:w="9710" w:type="dxa"/>
        <w:tblInd w:w="345" w:type="dxa"/>
        <w:tblLayout w:type="fixed"/>
        <w:tblLook w:val="04A0" w:firstRow="1" w:lastRow="0" w:firstColumn="1" w:lastColumn="0" w:noHBand="0" w:noVBand="1"/>
      </w:tblPr>
      <w:tblGrid>
        <w:gridCol w:w="2259"/>
        <w:gridCol w:w="2325"/>
        <w:gridCol w:w="2711"/>
        <w:gridCol w:w="2415"/>
      </w:tblGrid>
      <w:tr w:rsidR="009643E4" w:rsidTr="000E785D">
        <w:tc>
          <w:tcPr>
            <w:tcW w:w="2259" w:type="dxa"/>
            <w:tcBorders>
              <w:top w:val="single" w:sz="8" w:space="0" w:color="000000" w:themeColor="text1"/>
              <w:left w:val="single" w:sz="8" w:space="0" w:color="000000" w:themeColor="text1"/>
              <w:bottom w:val="nil"/>
              <w:right w:val="single" w:sz="8" w:space="0" w:color="000000" w:themeColor="text1"/>
            </w:tcBorders>
          </w:tcPr>
          <w:p w:rsidR="009643E4" w:rsidRDefault="009643E4" w:rsidP="000E785D">
            <w:pPr>
              <w:pStyle w:val="a3"/>
              <w:ind w:left="0"/>
              <w:jc w:val="both"/>
              <w:rPr>
                <w:rFonts w:ascii="Arial" w:hAnsi="Arial" w:cs="Arial"/>
                <w:sz w:val="14"/>
                <w:szCs w:val="14"/>
              </w:rPr>
            </w:pPr>
            <w:r>
              <w:rPr>
                <w:rFonts w:ascii="Arial" w:hAnsi="Arial" w:cs="Arial"/>
                <w:sz w:val="14"/>
                <w:szCs w:val="14"/>
              </w:rPr>
              <w:t>1</w:t>
            </w:r>
            <w:r w:rsidRPr="00E2528C">
              <w:rPr>
                <w:rFonts w:ascii="Arial" w:hAnsi="Arial" w:cs="Arial"/>
                <w:noProof/>
                <w:sz w:val="14"/>
                <w:szCs w:val="14"/>
              </w:rPr>
              <w:drawing>
                <wp:inline distT="0" distB="0" distL="0" distR="0" wp14:anchorId="3C151D4F" wp14:editId="1112260F">
                  <wp:extent cx="1267727" cy="617973"/>
                  <wp:effectExtent l="0" t="0" r="889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88467" cy="628083"/>
                          </a:xfrm>
                          <a:prstGeom prst="rect">
                            <a:avLst/>
                          </a:prstGeom>
                        </pic:spPr>
                      </pic:pic>
                    </a:graphicData>
                  </a:graphic>
                </wp:inline>
              </w:drawing>
            </w:r>
          </w:p>
        </w:tc>
        <w:tc>
          <w:tcPr>
            <w:tcW w:w="2325" w:type="dxa"/>
            <w:tcBorders>
              <w:top w:val="single" w:sz="8" w:space="0" w:color="000000" w:themeColor="text1"/>
              <w:left w:val="single" w:sz="8" w:space="0" w:color="000000" w:themeColor="text1"/>
              <w:bottom w:val="nil"/>
              <w:right w:val="single" w:sz="8" w:space="0" w:color="000000" w:themeColor="text1"/>
            </w:tcBorders>
          </w:tcPr>
          <w:p w:rsidR="009643E4" w:rsidRDefault="009643E4" w:rsidP="000E785D">
            <w:pPr>
              <w:pStyle w:val="a3"/>
              <w:ind w:left="0"/>
              <w:jc w:val="both"/>
              <w:rPr>
                <w:rFonts w:ascii="Arial" w:hAnsi="Arial" w:cs="Arial"/>
                <w:sz w:val="14"/>
                <w:szCs w:val="14"/>
              </w:rPr>
            </w:pPr>
            <w:r>
              <w:rPr>
                <w:rFonts w:ascii="Arial" w:hAnsi="Arial" w:cs="Arial"/>
                <w:sz w:val="14"/>
                <w:szCs w:val="14"/>
              </w:rPr>
              <w:t>2</w:t>
            </w:r>
            <w:r w:rsidRPr="009643E4">
              <w:rPr>
                <w:rFonts w:ascii="Arial" w:hAnsi="Arial" w:cs="Arial"/>
                <w:noProof/>
                <w:sz w:val="14"/>
                <w:szCs w:val="14"/>
              </w:rPr>
              <w:drawing>
                <wp:inline distT="0" distB="0" distL="0" distR="0" wp14:anchorId="02A34AE5" wp14:editId="58D92996">
                  <wp:extent cx="1339215" cy="527685"/>
                  <wp:effectExtent l="0" t="0" r="0" b="571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39215" cy="527685"/>
                          </a:xfrm>
                          <a:prstGeom prst="rect">
                            <a:avLst/>
                          </a:prstGeom>
                        </pic:spPr>
                      </pic:pic>
                    </a:graphicData>
                  </a:graphic>
                </wp:inline>
              </w:drawing>
            </w:r>
          </w:p>
        </w:tc>
        <w:tc>
          <w:tcPr>
            <w:tcW w:w="2711" w:type="dxa"/>
            <w:tcBorders>
              <w:top w:val="single" w:sz="8" w:space="0" w:color="000000" w:themeColor="text1"/>
              <w:left w:val="single" w:sz="8" w:space="0" w:color="000000" w:themeColor="text1"/>
              <w:bottom w:val="nil"/>
              <w:right w:val="single" w:sz="8" w:space="0" w:color="000000" w:themeColor="text1"/>
            </w:tcBorders>
          </w:tcPr>
          <w:p w:rsidR="009643E4" w:rsidRDefault="009643E4" w:rsidP="000E785D">
            <w:pPr>
              <w:pStyle w:val="a3"/>
              <w:ind w:left="0"/>
              <w:jc w:val="both"/>
              <w:rPr>
                <w:rFonts w:ascii="Arial" w:hAnsi="Arial" w:cs="Arial"/>
                <w:sz w:val="14"/>
                <w:szCs w:val="14"/>
              </w:rPr>
            </w:pPr>
            <w:r>
              <w:rPr>
                <w:rFonts w:ascii="Arial" w:hAnsi="Arial" w:cs="Arial"/>
                <w:sz w:val="14"/>
                <w:szCs w:val="14"/>
              </w:rPr>
              <w:t>3</w:t>
            </w:r>
            <w:r>
              <w:object w:dxaOrig="7290" w:dyaOrig="3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51.75pt" o:ole="">
                  <v:imagedata r:id="rId13" o:title=""/>
                </v:shape>
                <o:OLEObject Type="Embed" ProgID="PBrush" ShapeID="_x0000_i1025" DrawAspect="Content" ObjectID="_1682496137" r:id="rId14"/>
              </w:object>
            </w:r>
          </w:p>
        </w:tc>
        <w:tc>
          <w:tcPr>
            <w:tcW w:w="2415" w:type="dxa"/>
            <w:tcBorders>
              <w:top w:val="single" w:sz="8" w:space="0" w:color="000000" w:themeColor="text1"/>
              <w:left w:val="single" w:sz="8" w:space="0" w:color="000000" w:themeColor="text1"/>
              <w:bottom w:val="nil"/>
              <w:right w:val="single" w:sz="8" w:space="0" w:color="000000" w:themeColor="text1"/>
            </w:tcBorders>
          </w:tcPr>
          <w:p w:rsidR="009643E4" w:rsidRDefault="009643E4" w:rsidP="000E785D">
            <w:pPr>
              <w:pStyle w:val="a3"/>
              <w:ind w:left="0"/>
              <w:rPr>
                <w:rFonts w:ascii="Arial" w:hAnsi="Arial" w:cs="Arial"/>
                <w:sz w:val="14"/>
                <w:szCs w:val="14"/>
              </w:rPr>
            </w:pPr>
            <w:r>
              <w:rPr>
                <w:rFonts w:ascii="Arial" w:hAnsi="Arial" w:cs="Arial"/>
                <w:sz w:val="14"/>
                <w:szCs w:val="14"/>
              </w:rPr>
              <w:t xml:space="preserve">4 </w:t>
            </w:r>
            <w:r>
              <w:object w:dxaOrig="6645" w:dyaOrig="3195">
                <v:shape id="_x0000_i1026" type="#_x0000_t75" style="width:109.5pt;height:52.5pt" o:ole="">
                  <v:imagedata r:id="rId15" o:title=""/>
                </v:shape>
                <o:OLEObject Type="Embed" ProgID="PBrush" ShapeID="_x0000_i1026" DrawAspect="Content" ObjectID="_1682496138" r:id="rId16"/>
              </w:object>
            </w:r>
          </w:p>
        </w:tc>
      </w:tr>
      <w:tr w:rsidR="009643E4" w:rsidRPr="00E2528C" w:rsidTr="000E785D">
        <w:tc>
          <w:tcPr>
            <w:tcW w:w="2259" w:type="dxa"/>
            <w:tcBorders>
              <w:top w:val="nil"/>
              <w:left w:val="single" w:sz="8" w:space="0" w:color="000000" w:themeColor="text1"/>
              <w:bottom w:val="single" w:sz="8" w:space="0" w:color="000000" w:themeColor="text1"/>
              <w:right w:val="single" w:sz="8" w:space="0" w:color="000000" w:themeColor="text1"/>
            </w:tcBorders>
          </w:tcPr>
          <w:p w:rsidR="009643E4" w:rsidRPr="00E2528C" w:rsidRDefault="009643E4" w:rsidP="000E785D">
            <w:pPr>
              <w:jc w:val="both"/>
              <w:rPr>
                <w:rFonts w:ascii="Arial" w:hAnsi="Arial" w:cs="Arial"/>
                <w:sz w:val="14"/>
                <w:szCs w:val="14"/>
              </w:rPr>
            </w:pPr>
            <w:r w:rsidRPr="00E2528C">
              <w:rPr>
                <w:rFonts w:ascii="Arial" w:hAnsi="Arial" w:cs="Arial"/>
                <w:color w:val="231916"/>
                <w:spacing w:val="10"/>
                <w:sz w:val="14"/>
                <w:szCs w:val="14"/>
              </w:rPr>
              <w:t>Размет</w:t>
            </w:r>
            <w:r>
              <w:rPr>
                <w:rFonts w:ascii="Arial" w:hAnsi="Arial" w:cs="Arial"/>
                <w:color w:val="231916"/>
                <w:spacing w:val="10"/>
                <w:sz w:val="14"/>
                <w:szCs w:val="14"/>
              </w:rPr>
              <w:t>ьте потолок </w:t>
            </w:r>
            <w:r w:rsidRPr="00E2528C">
              <w:rPr>
                <w:rFonts w:ascii="Arial" w:hAnsi="Arial" w:cs="Arial"/>
                <w:color w:val="231916"/>
                <w:spacing w:val="10"/>
                <w:sz w:val="14"/>
                <w:szCs w:val="14"/>
              </w:rPr>
              <w:t>и просверлите два от</w:t>
            </w:r>
            <w:r>
              <w:rPr>
                <w:rFonts w:ascii="Arial" w:hAnsi="Arial" w:cs="Arial"/>
                <w:color w:val="231916"/>
                <w:spacing w:val="10"/>
                <w:sz w:val="14"/>
                <w:szCs w:val="14"/>
              </w:rPr>
              <w:t>верстия </w:t>
            </w:r>
            <w:r w:rsidRPr="00E2528C">
              <w:rPr>
                <w:rFonts w:ascii="Arial" w:hAnsi="Arial" w:cs="Arial"/>
                <w:color w:val="231916"/>
                <w:spacing w:val="10"/>
                <w:sz w:val="14"/>
                <w:szCs w:val="14"/>
              </w:rPr>
              <w:t>в</w:t>
            </w:r>
            <w:r>
              <w:rPr>
                <w:rFonts w:ascii="Arial" w:hAnsi="Arial" w:cs="Arial"/>
                <w:color w:val="231916"/>
                <w:spacing w:val="10"/>
                <w:sz w:val="14"/>
                <w:szCs w:val="14"/>
              </w:rPr>
              <w:t> </w:t>
            </w:r>
            <w:r w:rsidRPr="00E2528C">
              <w:rPr>
                <w:rFonts w:ascii="Arial" w:hAnsi="Arial" w:cs="Arial"/>
                <w:color w:val="231916"/>
                <w:spacing w:val="10"/>
                <w:sz w:val="14"/>
                <w:szCs w:val="14"/>
              </w:rPr>
              <w:t>монтажной поверхности</w:t>
            </w:r>
          </w:p>
        </w:tc>
        <w:tc>
          <w:tcPr>
            <w:tcW w:w="2325" w:type="dxa"/>
            <w:tcBorders>
              <w:top w:val="nil"/>
              <w:left w:val="single" w:sz="8" w:space="0" w:color="000000" w:themeColor="text1"/>
              <w:bottom w:val="single" w:sz="8" w:space="0" w:color="000000" w:themeColor="text1"/>
              <w:right w:val="single" w:sz="8" w:space="0" w:color="000000" w:themeColor="text1"/>
            </w:tcBorders>
          </w:tcPr>
          <w:p w:rsidR="009643E4" w:rsidRPr="00E2528C" w:rsidRDefault="009643E4" w:rsidP="000E785D">
            <w:pPr>
              <w:jc w:val="both"/>
              <w:rPr>
                <w:rFonts w:ascii="Arial" w:hAnsi="Arial" w:cs="Arial"/>
                <w:sz w:val="14"/>
                <w:szCs w:val="14"/>
              </w:rPr>
            </w:pPr>
            <w:r w:rsidRPr="00E2528C">
              <w:rPr>
                <w:rFonts w:ascii="Arial" w:hAnsi="Arial" w:cs="Arial"/>
                <w:color w:val="231916"/>
                <w:spacing w:val="10"/>
                <w:sz w:val="14"/>
                <w:szCs w:val="14"/>
              </w:rPr>
              <w:t>Вставьте</w:t>
            </w:r>
            <w:r>
              <w:rPr>
                <w:rFonts w:ascii="Arial" w:hAnsi="Arial" w:cs="Arial"/>
                <w:color w:val="231916"/>
                <w:spacing w:val="10"/>
                <w:sz w:val="14"/>
                <w:szCs w:val="14"/>
              </w:rPr>
              <w:t> </w:t>
            </w:r>
            <w:r w:rsidRPr="00E2528C">
              <w:rPr>
                <w:rFonts w:ascii="Arial" w:hAnsi="Arial" w:cs="Arial"/>
                <w:color w:val="231916"/>
                <w:spacing w:val="10"/>
                <w:sz w:val="14"/>
                <w:szCs w:val="14"/>
              </w:rPr>
              <w:t>в</w:t>
            </w:r>
            <w:r>
              <w:rPr>
                <w:rFonts w:ascii="Arial" w:hAnsi="Arial" w:cs="Arial"/>
                <w:color w:val="231916"/>
                <w:spacing w:val="10"/>
                <w:sz w:val="14"/>
                <w:szCs w:val="14"/>
              </w:rPr>
              <w:t> </w:t>
            </w:r>
            <w:r w:rsidRPr="00E2528C">
              <w:rPr>
                <w:rFonts w:ascii="Arial" w:hAnsi="Arial" w:cs="Arial"/>
                <w:color w:val="231916"/>
                <w:spacing w:val="10"/>
                <w:sz w:val="14"/>
                <w:szCs w:val="14"/>
              </w:rPr>
              <w:t>отверстия пластиковые дюбели</w:t>
            </w:r>
          </w:p>
        </w:tc>
        <w:tc>
          <w:tcPr>
            <w:tcW w:w="2711" w:type="dxa"/>
            <w:tcBorders>
              <w:top w:val="nil"/>
              <w:left w:val="single" w:sz="8" w:space="0" w:color="000000" w:themeColor="text1"/>
              <w:bottom w:val="single" w:sz="8" w:space="0" w:color="000000" w:themeColor="text1"/>
              <w:right w:val="single" w:sz="8" w:space="0" w:color="000000" w:themeColor="text1"/>
            </w:tcBorders>
          </w:tcPr>
          <w:p w:rsidR="009643E4" w:rsidRPr="00E2528C" w:rsidRDefault="009643E4" w:rsidP="009643E4">
            <w:pPr>
              <w:pStyle w:val="a3"/>
              <w:ind w:left="0"/>
              <w:jc w:val="both"/>
              <w:rPr>
                <w:rFonts w:ascii="Arial" w:hAnsi="Arial" w:cs="Arial"/>
                <w:sz w:val="14"/>
                <w:szCs w:val="14"/>
              </w:rPr>
            </w:pPr>
            <w:r w:rsidRPr="00E2528C">
              <w:rPr>
                <w:rFonts w:ascii="Arial" w:hAnsi="Arial" w:cs="Arial"/>
                <w:sz w:val="14"/>
                <w:szCs w:val="14"/>
              </w:rPr>
              <w:t>Зафиксируйте на монтажной поверхности </w:t>
            </w:r>
            <w:r>
              <w:rPr>
                <w:rFonts w:ascii="Arial" w:hAnsi="Arial" w:cs="Arial"/>
                <w:sz w:val="14"/>
                <w:szCs w:val="14"/>
              </w:rPr>
              <w:t>клипсы</w:t>
            </w:r>
            <w:r w:rsidRPr="00E2528C">
              <w:rPr>
                <w:rFonts w:ascii="Arial" w:hAnsi="Arial" w:cs="Arial"/>
                <w:sz w:val="14"/>
                <w:szCs w:val="14"/>
              </w:rPr>
              <w:t xml:space="preserve"> при помощи самонарезающих винтов</w:t>
            </w:r>
          </w:p>
        </w:tc>
        <w:tc>
          <w:tcPr>
            <w:tcW w:w="2415" w:type="dxa"/>
            <w:tcBorders>
              <w:top w:val="nil"/>
              <w:left w:val="single" w:sz="8" w:space="0" w:color="000000" w:themeColor="text1"/>
              <w:bottom w:val="single" w:sz="8" w:space="0" w:color="000000" w:themeColor="text1"/>
              <w:right w:val="single" w:sz="8" w:space="0" w:color="000000" w:themeColor="text1"/>
            </w:tcBorders>
          </w:tcPr>
          <w:p w:rsidR="009643E4" w:rsidRPr="00E2528C" w:rsidRDefault="009643E4" w:rsidP="000E785D">
            <w:pPr>
              <w:pStyle w:val="a3"/>
              <w:ind w:left="0"/>
              <w:jc w:val="both"/>
              <w:rPr>
                <w:rFonts w:ascii="Arial" w:hAnsi="Arial" w:cs="Arial"/>
                <w:sz w:val="14"/>
                <w:szCs w:val="14"/>
              </w:rPr>
            </w:pPr>
            <w:r>
              <w:rPr>
                <w:rFonts w:ascii="Arial" w:hAnsi="Arial" w:cs="Arial"/>
                <w:color w:val="231916"/>
                <w:spacing w:val="7"/>
                <w:sz w:val="14"/>
                <w:szCs w:val="14"/>
              </w:rPr>
              <w:t>Установите светильник в монтажные клипсы до щелчка</w:t>
            </w:r>
          </w:p>
        </w:tc>
      </w:tr>
    </w:tbl>
    <w:p w:rsidR="009643E4" w:rsidRDefault="009643E4" w:rsidP="009643E4">
      <w:pPr>
        <w:pStyle w:val="a3"/>
        <w:spacing w:after="0" w:line="240" w:lineRule="auto"/>
        <w:ind w:left="360"/>
        <w:jc w:val="both"/>
        <w:rPr>
          <w:rFonts w:ascii="Arial" w:hAnsi="Arial" w:cs="Arial"/>
          <w:sz w:val="14"/>
          <w:szCs w:val="14"/>
        </w:rPr>
      </w:pPr>
    </w:p>
    <w:p w:rsidR="00022799" w:rsidRDefault="00022799" w:rsidP="006C7B3B">
      <w:pPr>
        <w:pStyle w:val="a3"/>
        <w:numPr>
          <w:ilvl w:val="0"/>
          <w:numId w:val="3"/>
        </w:numPr>
        <w:spacing w:after="0" w:line="240" w:lineRule="auto"/>
        <w:jc w:val="both"/>
        <w:rPr>
          <w:rFonts w:ascii="Arial" w:hAnsi="Arial" w:cs="Arial"/>
          <w:sz w:val="14"/>
          <w:szCs w:val="14"/>
        </w:rPr>
      </w:pPr>
      <w:r>
        <w:rPr>
          <w:rFonts w:ascii="Arial" w:hAnsi="Arial" w:cs="Arial"/>
          <w:sz w:val="14"/>
          <w:szCs w:val="14"/>
        </w:rPr>
        <w:t>Осуществите подключение к сети согласно схеме:</w:t>
      </w:r>
    </w:p>
    <w:tbl>
      <w:tblPr>
        <w:tblStyle w:val="a4"/>
        <w:tblW w:w="9700" w:type="dxa"/>
        <w:tblInd w:w="360" w:type="dxa"/>
        <w:tblLook w:val="04A0" w:firstRow="1" w:lastRow="0" w:firstColumn="1" w:lastColumn="0" w:noHBand="0" w:noVBand="1"/>
      </w:tblPr>
      <w:tblGrid>
        <w:gridCol w:w="1906"/>
        <w:gridCol w:w="3599"/>
        <w:gridCol w:w="4195"/>
      </w:tblGrid>
      <w:tr w:rsidR="00DB09CA" w:rsidTr="009643E4">
        <w:tc>
          <w:tcPr>
            <w:tcW w:w="1906" w:type="dxa"/>
          </w:tcPr>
          <w:p w:rsidR="00DB09CA" w:rsidRDefault="00DB09CA" w:rsidP="00022799">
            <w:pPr>
              <w:pStyle w:val="a3"/>
              <w:ind w:left="0"/>
              <w:jc w:val="both"/>
              <w:rPr>
                <w:rFonts w:ascii="Arial" w:hAnsi="Arial" w:cs="Arial"/>
                <w:sz w:val="14"/>
                <w:szCs w:val="14"/>
              </w:rPr>
            </w:pPr>
            <w:r>
              <w:object w:dxaOrig="4515" w:dyaOrig="3030">
                <v:shape id="_x0000_i1027" type="#_x0000_t75" style="width:72.75pt;height:48.75pt" o:ole="">
                  <v:imagedata r:id="rId17" o:title=""/>
                </v:shape>
                <o:OLEObject Type="Embed" ProgID="PBrush" ShapeID="_x0000_i1027" DrawAspect="Content" ObjectID="_1682496139" r:id="rId18"/>
              </w:object>
            </w:r>
          </w:p>
        </w:tc>
        <w:tc>
          <w:tcPr>
            <w:tcW w:w="3599" w:type="dxa"/>
          </w:tcPr>
          <w:p w:rsidR="00DB09CA" w:rsidRDefault="00DB09CA" w:rsidP="00022799">
            <w:pPr>
              <w:pStyle w:val="a3"/>
              <w:ind w:left="0"/>
              <w:jc w:val="both"/>
              <w:rPr>
                <w:rFonts w:ascii="Arial" w:hAnsi="Arial" w:cs="Arial"/>
                <w:sz w:val="14"/>
                <w:szCs w:val="14"/>
              </w:rPr>
            </w:pPr>
            <w:r w:rsidRPr="00DB09CA">
              <w:rPr>
                <w:rFonts w:ascii="Arial" w:hAnsi="Arial" w:cs="Arial"/>
                <w:noProof/>
                <w:sz w:val="14"/>
                <w:szCs w:val="14"/>
              </w:rPr>
              <w:drawing>
                <wp:inline distT="0" distB="0" distL="0" distR="0" wp14:anchorId="077375B7" wp14:editId="7377B269">
                  <wp:extent cx="1949380" cy="477643"/>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32266" cy="497952"/>
                          </a:xfrm>
                          <a:prstGeom prst="rect">
                            <a:avLst/>
                          </a:prstGeom>
                        </pic:spPr>
                      </pic:pic>
                    </a:graphicData>
                  </a:graphic>
                </wp:inline>
              </w:drawing>
            </w:r>
          </w:p>
        </w:tc>
        <w:tc>
          <w:tcPr>
            <w:tcW w:w="4195" w:type="dxa"/>
          </w:tcPr>
          <w:p w:rsidR="00DB09CA" w:rsidRDefault="00DB09CA" w:rsidP="00DB09CA">
            <w:pPr>
              <w:pStyle w:val="a3"/>
              <w:ind w:left="0"/>
              <w:jc w:val="center"/>
              <w:rPr>
                <w:rFonts w:ascii="Arial" w:hAnsi="Arial" w:cs="Arial"/>
                <w:sz w:val="14"/>
                <w:szCs w:val="14"/>
              </w:rPr>
            </w:pPr>
            <w:r>
              <w:object w:dxaOrig="9675" w:dyaOrig="6630">
                <v:shape id="_x0000_i1028" type="#_x0000_t75" style="width:131.25pt;height:74.25pt" o:ole="">
                  <v:imagedata r:id="rId20" o:title=""/>
                </v:shape>
                <o:OLEObject Type="Embed" ProgID="PBrush" ShapeID="_x0000_i1028" DrawAspect="Content" ObjectID="_1682496140" r:id="rId21"/>
              </w:object>
            </w:r>
          </w:p>
        </w:tc>
      </w:tr>
      <w:tr w:rsidR="00DB09CA" w:rsidTr="009643E4">
        <w:tc>
          <w:tcPr>
            <w:tcW w:w="1906" w:type="dxa"/>
          </w:tcPr>
          <w:p w:rsidR="00DB09CA" w:rsidRDefault="00DB09CA" w:rsidP="00022799">
            <w:pPr>
              <w:pStyle w:val="a3"/>
              <w:ind w:left="0"/>
              <w:jc w:val="both"/>
              <w:rPr>
                <w:rFonts w:ascii="Arial" w:hAnsi="Arial" w:cs="Arial"/>
                <w:sz w:val="14"/>
                <w:szCs w:val="14"/>
              </w:rPr>
            </w:pPr>
            <w:r>
              <w:rPr>
                <w:rFonts w:ascii="Arial" w:hAnsi="Arial" w:cs="Arial"/>
                <w:sz w:val="14"/>
                <w:szCs w:val="14"/>
              </w:rPr>
              <w:t>Подключите провода питающего кабеля к сети, согласно схеме</w:t>
            </w:r>
          </w:p>
        </w:tc>
        <w:tc>
          <w:tcPr>
            <w:tcW w:w="3599" w:type="dxa"/>
          </w:tcPr>
          <w:p w:rsidR="00DB09CA" w:rsidRDefault="00DB09CA" w:rsidP="00DB09CA">
            <w:pPr>
              <w:pStyle w:val="a3"/>
              <w:ind w:left="0"/>
              <w:jc w:val="both"/>
              <w:rPr>
                <w:rFonts w:ascii="Arial" w:hAnsi="Arial" w:cs="Arial"/>
                <w:sz w:val="14"/>
                <w:szCs w:val="14"/>
              </w:rPr>
            </w:pPr>
            <w:r>
              <w:rPr>
                <w:rFonts w:ascii="Arial" w:hAnsi="Arial" w:cs="Arial"/>
                <w:sz w:val="14"/>
                <w:szCs w:val="14"/>
              </w:rPr>
              <w:t>Вставьте разъем питающего кабеля в светильник, контакты свободного конца светильника заизолируйте специальной заглушкой</w:t>
            </w:r>
          </w:p>
        </w:tc>
        <w:tc>
          <w:tcPr>
            <w:tcW w:w="4195" w:type="dxa"/>
          </w:tcPr>
          <w:p w:rsidR="00DB09CA" w:rsidRPr="00DB09CA" w:rsidRDefault="00DB09CA" w:rsidP="00022799">
            <w:pPr>
              <w:pStyle w:val="a3"/>
              <w:ind w:left="0"/>
              <w:jc w:val="both"/>
              <w:rPr>
                <w:rFonts w:ascii="Arial" w:hAnsi="Arial" w:cs="Arial"/>
                <w:sz w:val="14"/>
                <w:szCs w:val="14"/>
              </w:rPr>
            </w:pPr>
            <w:r w:rsidRPr="00DB09CA">
              <w:rPr>
                <w:rFonts w:ascii="Arial" w:hAnsi="Arial" w:cs="Arial"/>
                <w:b/>
                <w:sz w:val="14"/>
                <w:szCs w:val="14"/>
              </w:rPr>
              <w:t>Для подключения в линию</w:t>
            </w:r>
            <w:r>
              <w:rPr>
                <w:rFonts w:ascii="Arial" w:hAnsi="Arial" w:cs="Arial"/>
                <w:b/>
                <w:sz w:val="14"/>
                <w:szCs w:val="14"/>
              </w:rPr>
              <w:t xml:space="preserve">, </w:t>
            </w:r>
            <w:r>
              <w:rPr>
                <w:rFonts w:ascii="Arial" w:hAnsi="Arial" w:cs="Arial"/>
                <w:sz w:val="14"/>
                <w:szCs w:val="14"/>
              </w:rPr>
              <w:t>вставьте пластиковый соединитель в свободный разъем светильника и осуществите соединение со следующим светильником в линии.</w:t>
            </w:r>
          </w:p>
        </w:tc>
      </w:tr>
    </w:tbl>
    <w:p w:rsidR="00155F3B" w:rsidRPr="006C7B3B" w:rsidRDefault="007F731F" w:rsidP="006C7B3B">
      <w:pPr>
        <w:pStyle w:val="a3"/>
        <w:numPr>
          <w:ilvl w:val="0"/>
          <w:numId w:val="3"/>
        </w:numPr>
        <w:spacing w:after="0" w:line="240" w:lineRule="auto"/>
        <w:jc w:val="both"/>
        <w:rPr>
          <w:rFonts w:ascii="Arial" w:hAnsi="Arial" w:cs="Arial"/>
          <w:sz w:val="14"/>
          <w:szCs w:val="14"/>
        </w:rPr>
      </w:pPr>
      <w:r w:rsidRPr="006C7B3B">
        <w:rPr>
          <w:rFonts w:ascii="Arial" w:hAnsi="Arial" w:cs="Arial"/>
          <w:sz w:val="14"/>
          <w:szCs w:val="14"/>
        </w:rPr>
        <w:t>Включите питание.</w:t>
      </w:r>
    </w:p>
    <w:p w:rsidR="00AC3560" w:rsidRPr="006C7B3B" w:rsidRDefault="00AC3560" w:rsidP="006C7B3B">
      <w:pPr>
        <w:pStyle w:val="a3"/>
        <w:numPr>
          <w:ilvl w:val="0"/>
          <w:numId w:val="1"/>
        </w:numPr>
        <w:spacing w:after="0" w:line="240" w:lineRule="auto"/>
        <w:jc w:val="both"/>
        <w:rPr>
          <w:rFonts w:ascii="Arial" w:hAnsi="Arial" w:cs="Arial"/>
          <w:b/>
          <w:sz w:val="14"/>
          <w:szCs w:val="14"/>
        </w:rPr>
      </w:pPr>
      <w:r w:rsidRPr="006C7B3B">
        <w:rPr>
          <w:rFonts w:ascii="Arial" w:hAnsi="Arial" w:cs="Arial"/>
          <w:b/>
          <w:sz w:val="14"/>
          <w:szCs w:val="14"/>
        </w:rPr>
        <w:t>Обслу</w:t>
      </w:r>
      <w:r w:rsidR="00565C5A" w:rsidRPr="006C7B3B">
        <w:rPr>
          <w:rFonts w:ascii="Arial" w:hAnsi="Arial" w:cs="Arial"/>
          <w:b/>
          <w:sz w:val="14"/>
          <w:szCs w:val="14"/>
        </w:rPr>
        <w:t>живание светильника</w:t>
      </w:r>
    </w:p>
    <w:p w:rsidR="00AC3560" w:rsidRPr="006C7B3B" w:rsidRDefault="00AC3560" w:rsidP="006C7B3B">
      <w:pPr>
        <w:pStyle w:val="a3"/>
        <w:numPr>
          <w:ilvl w:val="1"/>
          <w:numId w:val="1"/>
        </w:numPr>
        <w:spacing w:after="0" w:line="240" w:lineRule="auto"/>
        <w:jc w:val="both"/>
        <w:rPr>
          <w:rFonts w:ascii="Arial" w:hAnsi="Arial" w:cs="Arial"/>
          <w:sz w:val="14"/>
          <w:szCs w:val="14"/>
        </w:rPr>
      </w:pPr>
      <w:r w:rsidRPr="006C7B3B">
        <w:rPr>
          <w:rFonts w:ascii="Arial" w:hAnsi="Arial" w:cs="Arial"/>
          <w:sz w:val="14"/>
          <w:szCs w:val="14"/>
        </w:rPr>
        <w:t xml:space="preserve">Все работы по обслуживанию светильника осуществлять только при </w:t>
      </w:r>
      <w:r w:rsidR="00A93383" w:rsidRPr="006C7B3B">
        <w:rPr>
          <w:rFonts w:ascii="Arial" w:hAnsi="Arial" w:cs="Arial"/>
          <w:sz w:val="14"/>
          <w:szCs w:val="14"/>
        </w:rPr>
        <w:t>от</w:t>
      </w:r>
      <w:r w:rsidRPr="006C7B3B">
        <w:rPr>
          <w:rFonts w:ascii="Arial" w:hAnsi="Arial" w:cs="Arial"/>
          <w:sz w:val="14"/>
          <w:szCs w:val="14"/>
        </w:rPr>
        <w:t>ключенном электропитании.</w:t>
      </w:r>
    </w:p>
    <w:p w:rsidR="00AC3560" w:rsidRPr="006C7B3B" w:rsidRDefault="00AC3560" w:rsidP="006C7B3B">
      <w:pPr>
        <w:pStyle w:val="a3"/>
        <w:numPr>
          <w:ilvl w:val="1"/>
          <w:numId w:val="1"/>
        </w:numPr>
        <w:spacing w:after="0" w:line="240" w:lineRule="auto"/>
        <w:jc w:val="both"/>
        <w:rPr>
          <w:rFonts w:ascii="Arial" w:hAnsi="Arial" w:cs="Arial"/>
          <w:sz w:val="14"/>
          <w:szCs w:val="14"/>
        </w:rPr>
      </w:pPr>
      <w:r w:rsidRPr="006C7B3B">
        <w:rPr>
          <w:rFonts w:ascii="Arial" w:hAnsi="Arial" w:cs="Arial"/>
          <w:sz w:val="14"/>
          <w:szCs w:val="14"/>
        </w:rPr>
        <w:t xml:space="preserve">Протирку светильника от пыли производить </w:t>
      </w:r>
      <w:r w:rsidR="00A93383" w:rsidRPr="006C7B3B">
        <w:rPr>
          <w:rFonts w:ascii="Arial" w:hAnsi="Arial" w:cs="Arial"/>
          <w:sz w:val="14"/>
          <w:szCs w:val="14"/>
        </w:rPr>
        <w:t xml:space="preserve">сухой </w:t>
      </w:r>
      <w:r w:rsidRPr="006C7B3B">
        <w:rPr>
          <w:rFonts w:ascii="Arial" w:hAnsi="Arial" w:cs="Arial"/>
          <w:sz w:val="14"/>
          <w:szCs w:val="14"/>
        </w:rPr>
        <w:t>мягкой тканью по мере необходимости.</w:t>
      </w:r>
    </w:p>
    <w:p w:rsidR="00D52FD2" w:rsidRPr="006C7B3B" w:rsidRDefault="00D52FD2" w:rsidP="006C7B3B">
      <w:pPr>
        <w:pStyle w:val="a3"/>
        <w:numPr>
          <w:ilvl w:val="0"/>
          <w:numId w:val="1"/>
        </w:numPr>
        <w:spacing w:after="0" w:line="240" w:lineRule="auto"/>
        <w:jc w:val="both"/>
        <w:rPr>
          <w:rFonts w:ascii="Arial" w:hAnsi="Arial" w:cs="Arial"/>
          <w:b/>
          <w:sz w:val="14"/>
          <w:szCs w:val="14"/>
        </w:rPr>
      </w:pPr>
      <w:r w:rsidRPr="006C7B3B">
        <w:rPr>
          <w:rFonts w:ascii="Arial" w:hAnsi="Arial" w:cs="Arial"/>
          <w:b/>
          <w:sz w:val="14"/>
          <w:szCs w:val="14"/>
        </w:rPr>
        <w:t>Характерные неисправности и методы их устранения</w:t>
      </w:r>
    </w:p>
    <w:tbl>
      <w:tblPr>
        <w:tblW w:w="0" w:type="auto"/>
        <w:jc w:val="center"/>
        <w:tblLook w:val="0000" w:firstRow="0" w:lastRow="0" w:firstColumn="0" w:lastColumn="0" w:noHBand="0" w:noVBand="0"/>
      </w:tblPr>
      <w:tblGrid>
        <w:gridCol w:w="2547"/>
        <w:gridCol w:w="2998"/>
        <w:gridCol w:w="4911"/>
      </w:tblGrid>
      <w:tr w:rsidR="00D52FD2" w:rsidRPr="006C7B3B" w:rsidTr="006C7B3B">
        <w:trPr>
          <w:jc w:val="center"/>
        </w:trPr>
        <w:tc>
          <w:tcPr>
            <w:tcW w:w="2547" w:type="dxa"/>
            <w:tcBorders>
              <w:top w:val="single" w:sz="4" w:space="0" w:color="000000"/>
              <w:left w:val="single" w:sz="4" w:space="0" w:color="000000"/>
              <w:bottom w:val="single" w:sz="4" w:space="0" w:color="000000"/>
            </w:tcBorders>
            <w:vAlign w:val="center"/>
          </w:tcPr>
          <w:p w:rsidR="00D52FD2" w:rsidRPr="006C7B3B" w:rsidRDefault="00D52FD2" w:rsidP="006C7B3B">
            <w:pPr>
              <w:spacing w:after="0" w:line="240" w:lineRule="auto"/>
              <w:rPr>
                <w:rFonts w:ascii="Arial" w:eastAsia="Times New Roman" w:hAnsi="Arial" w:cs="Arial"/>
                <w:b/>
                <w:sz w:val="14"/>
                <w:szCs w:val="14"/>
              </w:rPr>
            </w:pPr>
            <w:r w:rsidRPr="006C7B3B">
              <w:rPr>
                <w:rFonts w:ascii="Arial" w:eastAsia="Times New Roman" w:hAnsi="Arial" w:cs="Arial"/>
                <w:b/>
                <w:sz w:val="14"/>
                <w:szCs w:val="14"/>
              </w:rPr>
              <w:t>Внешние проявления и дополнительные признаки неисправности</w:t>
            </w:r>
          </w:p>
        </w:tc>
        <w:tc>
          <w:tcPr>
            <w:tcW w:w="2998" w:type="dxa"/>
            <w:tcBorders>
              <w:top w:val="single" w:sz="4" w:space="0" w:color="000000"/>
              <w:left w:val="single" w:sz="4" w:space="0" w:color="000000"/>
              <w:bottom w:val="single" w:sz="4" w:space="0" w:color="000000"/>
            </w:tcBorders>
            <w:vAlign w:val="center"/>
          </w:tcPr>
          <w:p w:rsidR="00D52FD2" w:rsidRPr="006C7B3B" w:rsidRDefault="00D52FD2" w:rsidP="006C7B3B">
            <w:pPr>
              <w:snapToGrid w:val="0"/>
              <w:spacing w:after="0" w:line="240" w:lineRule="auto"/>
              <w:rPr>
                <w:rFonts w:ascii="Arial" w:eastAsia="Times New Roman" w:hAnsi="Arial" w:cs="Arial"/>
                <w:b/>
                <w:sz w:val="14"/>
                <w:szCs w:val="14"/>
              </w:rPr>
            </w:pPr>
            <w:r w:rsidRPr="006C7B3B">
              <w:rPr>
                <w:rFonts w:ascii="Arial" w:eastAsia="Times New Roman" w:hAnsi="Arial" w:cs="Arial"/>
                <w:b/>
                <w:sz w:val="14"/>
                <w:szCs w:val="14"/>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6C7B3B" w:rsidRDefault="00D52FD2" w:rsidP="006C7B3B">
            <w:pPr>
              <w:snapToGrid w:val="0"/>
              <w:spacing w:after="0" w:line="240" w:lineRule="auto"/>
              <w:rPr>
                <w:rFonts w:ascii="Arial" w:eastAsia="Times New Roman" w:hAnsi="Arial" w:cs="Arial"/>
                <w:b/>
                <w:sz w:val="14"/>
                <w:szCs w:val="14"/>
              </w:rPr>
            </w:pPr>
            <w:r w:rsidRPr="006C7B3B">
              <w:rPr>
                <w:rFonts w:ascii="Arial" w:eastAsia="Times New Roman" w:hAnsi="Arial" w:cs="Arial"/>
                <w:b/>
                <w:sz w:val="14"/>
                <w:szCs w:val="14"/>
              </w:rPr>
              <w:t>Метод устранения</w:t>
            </w:r>
          </w:p>
        </w:tc>
      </w:tr>
      <w:tr w:rsidR="00D52FD2" w:rsidRPr="006C7B3B" w:rsidTr="006C7B3B">
        <w:trPr>
          <w:trHeight w:val="137"/>
          <w:jc w:val="center"/>
        </w:trPr>
        <w:tc>
          <w:tcPr>
            <w:tcW w:w="2547" w:type="dxa"/>
            <w:vMerge w:val="restart"/>
            <w:tcBorders>
              <w:left w:val="single" w:sz="4" w:space="0" w:color="000000"/>
            </w:tcBorders>
            <w:vAlign w:val="center"/>
          </w:tcPr>
          <w:p w:rsidR="00D52FD2" w:rsidRPr="006C7B3B" w:rsidRDefault="00D52FD2" w:rsidP="006C7B3B">
            <w:pPr>
              <w:snapToGrid w:val="0"/>
              <w:spacing w:after="0" w:line="240" w:lineRule="auto"/>
              <w:rPr>
                <w:rFonts w:ascii="Arial" w:eastAsia="Times New Roman" w:hAnsi="Arial" w:cs="Arial"/>
                <w:sz w:val="14"/>
                <w:szCs w:val="14"/>
              </w:rPr>
            </w:pPr>
            <w:r w:rsidRPr="006C7B3B">
              <w:rPr>
                <w:rFonts w:ascii="Arial" w:eastAsia="Times New Roman" w:hAnsi="Arial" w:cs="Arial"/>
                <w:sz w:val="14"/>
                <w:szCs w:val="14"/>
              </w:rPr>
              <w:t xml:space="preserve">При включении </w:t>
            </w:r>
            <w:r w:rsidRPr="006C7B3B">
              <w:rPr>
                <w:rFonts w:ascii="Arial" w:hAnsi="Arial" w:cs="Arial"/>
                <w:sz w:val="14"/>
                <w:szCs w:val="14"/>
              </w:rPr>
              <w:t>питания</w:t>
            </w:r>
            <w:r w:rsidRPr="006C7B3B">
              <w:rPr>
                <w:rFonts w:ascii="Arial" w:eastAsia="Times New Roman" w:hAnsi="Arial" w:cs="Arial"/>
                <w:sz w:val="14"/>
                <w:szCs w:val="14"/>
              </w:rPr>
              <w:t xml:space="preserve"> </w:t>
            </w:r>
            <w:r w:rsidRPr="006C7B3B">
              <w:rPr>
                <w:rFonts w:ascii="Arial" w:hAnsi="Arial" w:cs="Arial"/>
                <w:sz w:val="14"/>
                <w:szCs w:val="14"/>
              </w:rPr>
              <w:t>светильник</w:t>
            </w:r>
            <w:r w:rsidRPr="006C7B3B">
              <w:rPr>
                <w:rFonts w:ascii="Arial" w:eastAsia="Times New Roman" w:hAnsi="Arial" w:cs="Arial"/>
                <w:sz w:val="14"/>
                <w:szCs w:val="14"/>
              </w:rPr>
              <w:t xml:space="preserve"> не </w:t>
            </w:r>
            <w:r w:rsidRPr="006C7B3B">
              <w:rPr>
                <w:rFonts w:ascii="Arial" w:hAnsi="Arial" w:cs="Arial"/>
                <w:sz w:val="14"/>
                <w:szCs w:val="14"/>
              </w:rPr>
              <w:t>работает</w:t>
            </w:r>
          </w:p>
        </w:tc>
        <w:tc>
          <w:tcPr>
            <w:tcW w:w="2998" w:type="dxa"/>
            <w:tcBorders>
              <w:left w:val="single" w:sz="4" w:space="0" w:color="000000"/>
              <w:bottom w:val="single" w:sz="4" w:space="0" w:color="000000"/>
            </w:tcBorders>
            <w:vAlign w:val="center"/>
          </w:tcPr>
          <w:p w:rsidR="00D52FD2" w:rsidRPr="006C7B3B" w:rsidRDefault="00D52FD2" w:rsidP="006C7B3B">
            <w:pPr>
              <w:tabs>
                <w:tab w:val="left" w:pos="360"/>
              </w:tabs>
              <w:suppressAutoHyphens/>
              <w:snapToGrid w:val="0"/>
              <w:spacing w:after="0" w:line="240" w:lineRule="auto"/>
              <w:rPr>
                <w:rFonts w:ascii="Arial" w:eastAsia="Times New Roman" w:hAnsi="Arial" w:cs="Arial"/>
                <w:sz w:val="14"/>
                <w:szCs w:val="14"/>
              </w:rPr>
            </w:pPr>
            <w:r w:rsidRPr="006C7B3B">
              <w:rPr>
                <w:rFonts w:ascii="Arial" w:eastAsia="Times New Roman" w:hAnsi="Arial" w:cs="Arial"/>
                <w:sz w:val="14"/>
                <w:szCs w:val="14"/>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6C7B3B" w:rsidRDefault="00D52FD2" w:rsidP="006C7B3B">
            <w:pPr>
              <w:tabs>
                <w:tab w:val="left" w:pos="360"/>
              </w:tabs>
              <w:suppressAutoHyphens/>
              <w:snapToGrid w:val="0"/>
              <w:spacing w:after="0" w:line="240" w:lineRule="auto"/>
              <w:rPr>
                <w:rFonts w:ascii="Arial" w:eastAsia="Times New Roman" w:hAnsi="Arial" w:cs="Arial"/>
                <w:sz w:val="14"/>
                <w:szCs w:val="14"/>
              </w:rPr>
            </w:pPr>
            <w:r w:rsidRPr="006C7B3B">
              <w:rPr>
                <w:rFonts w:ascii="Arial" w:eastAsia="Times New Roman" w:hAnsi="Arial" w:cs="Arial"/>
                <w:sz w:val="14"/>
                <w:szCs w:val="14"/>
              </w:rPr>
              <w:t>Проверьте наличие напряжения питающей сети</w:t>
            </w:r>
            <w:r w:rsidR="00FA500E" w:rsidRPr="006C7B3B">
              <w:rPr>
                <w:rFonts w:ascii="Arial" w:hAnsi="Arial" w:cs="Arial"/>
                <w:sz w:val="14"/>
                <w:szCs w:val="14"/>
              </w:rPr>
              <w:t xml:space="preserve"> и, при необходимости, устраните неисправность</w:t>
            </w:r>
          </w:p>
        </w:tc>
      </w:tr>
      <w:tr w:rsidR="00D52FD2" w:rsidRPr="006C7B3B" w:rsidTr="006C7B3B">
        <w:trPr>
          <w:trHeight w:val="137"/>
          <w:jc w:val="center"/>
        </w:trPr>
        <w:tc>
          <w:tcPr>
            <w:tcW w:w="2547" w:type="dxa"/>
            <w:vMerge/>
            <w:tcBorders>
              <w:left w:val="single" w:sz="4" w:space="0" w:color="000000"/>
            </w:tcBorders>
            <w:vAlign w:val="center"/>
          </w:tcPr>
          <w:p w:rsidR="00D52FD2" w:rsidRPr="006C7B3B" w:rsidRDefault="00D52FD2" w:rsidP="006C7B3B">
            <w:pPr>
              <w:snapToGrid w:val="0"/>
              <w:spacing w:after="0" w:line="240" w:lineRule="auto"/>
              <w:jc w:val="center"/>
              <w:rPr>
                <w:rFonts w:ascii="Arial" w:hAnsi="Arial" w:cs="Arial"/>
                <w:sz w:val="14"/>
                <w:szCs w:val="14"/>
              </w:rPr>
            </w:pPr>
          </w:p>
        </w:tc>
        <w:tc>
          <w:tcPr>
            <w:tcW w:w="2998" w:type="dxa"/>
            <w:tcBorders>
              <w:left w:val="single" w:sz="4" w:space="0" w:color="000000"/>
              <w:bottom w:val="single" w:sz="4" w:space="0" w:color="000000"/>
            </w:tcBorders>
            <w:vAlign w:val="center"/>
          </w:tcPr>
          <w:p w:rsidR="00D52FD2" w:rsidRPr="006C7B3B" w:rsidRDefault="00D52FD2" w:rsidP="006C7B3B">
            <w:pPr>
              <w:tabs>
                <w:tab w:val="left" w:pos="360"/>
              </w:tabs>
              <w:suppressAutoHyphens/>
              <w:snapToGrid w:val="0"/>
              <w:spacing w:after="0" w:line="240" w:lineRule="auto"/>
              <w:rPr>
                <w:rFonts w:ascii="Arial" w:hAnsi="Arial" w:cs="Arial"/>
                <w:sz w:val="14"/>
                <w:szCs w:val="14"/>
              </w:rPr>
            </w:pPr>
            <w:r w:rsidRPr="006C7B3B">
              <w:rPr>
                <w:rFonts w:ascii="Arial" w:hAnsi="Arial" w:cs="Arial"/>
                <w:sz w:val="14"/>
                <w:szCs w:val="14"/>
              </w:rPr>
              <w:t>Неправильная схема подключения</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6C7B3B" w:rsidRDefault="00FA500E" w:rsidP="006C7B3B">
            <w:pPr>
              <w:suppressAutoHyphens/>
              <w:snapToGrid w:val="0"/>
              <w:spacing w:after="0" w:line="240" w:lineRule="auto"/>
              <w:rPr>
                <w:rFonts w:ascii="Arial" w:hAnsi="Arial" w:cs="Arial"/>
                <w:sz w:val="14"/>
                <w:szCs w:val="14"/>
              </w:rPr>
            </w:pPr>
            <w:r w:rsidRPr="006C7B3B">
              <w:rPr>
                <w:rFonts w:ascii="Arial" w:hAnsi="Arial" w:cs="Arial"/>
                <w:sz w:val="14"/>
                <w:szCs w:val="14"/>
              </w:rPr>
              <w:t>Проверьте схему подключения и устраните неисправность</w:t>
            </w:r>
          </w:p>
        </w:tc>
      </w:tr>
      <w:tr w:rsidR="00D52FD2" w:rsidRPr="006C7B3B" w:rsidTr="006C7B3B">
        <w:trPr>
          <w:trHeight w:val="137"/>
          <w:jc w:val="center"/>
        </w:trPr>
        <w:tc>
          <w:tcPr>
            <w:tcW w:w="2547" w:type="dxa"/>
            <w:vMerge/>
            <w:tcBorders>
              <w:left w:val="single" w:sz="4" w:space="0" w:color="000000"/>
            </w:tcBorders>
            <w:vAlign w:val="center"/>
          </w:tcPr>
          <w:p w:rsidR="00D52FD2" w:rsidRPr="006C7B3B" w:rsidRDefault="00D52FD2" w:rsidP="006C7B3B">
            <w:pPr>
              <w:snapToGrid w:val="0"/>
              <w:spacing w:after="0" w:line="240" w:lineRule="auto"/>
              <w:jc w:val="center"/>
              <w:rPr>
                <w:rFonts w:ascii="Arial" w:hAnsi="Arial" w:cs="Arial"/>
                <w:sz w:val="14"/>
                <w:szCs w:val="14"/>
              </w:rPr>
            </w:pPr>
          </w:p>
        </w:tc>
        <w:tc>
          <w:tcPr>
            <w:tcW w:w="2998" w:type="dxa"/>
            <w:tcBorders>
              <w:left w:val="single" w:sz="4" w:space="0" w:color="000000"/>
              <w:bottom w:val="single" w:sz="4" w:space="0" w:color="000000"/>
            </w:tcBorders>
            <w:vAlign w:val="center"/>
          </w:tcPr>
          <w:p w:rsidR="00D52FD2" w:rsidRPr="006C7B3B" w:rsidRDefault="00D52FD2" w:rsidP="006C7B3B">
            <w:pPr>
              <w:tabs>
                <w:tab w:val="left" w:pos="360"/>
              </w:tabs>
              <w:suppressAutoHyphens/>
              <w:snapToGrid w:val="0"/>
              <w:spacing w:after="0" w:line="240" w:lineRule="auto"/>
              <w:rPr>
                <w:rFonts w:ascii="Arial" w:hAnsi="Arial" w:cs="Arial"/>
                <w:sz w:val="14"/>
                <w:szCs w:val="14"/>
              </w:rPr>
            </w:pPr>
            <w:r w:rsidRPr="006C7B3B">
              <w:rPr>
                <w:rFonts w:ascii="Arial" w:hAnsi="Arial" w:cs="Arial"/>
                <w:sz w:val="14"/>
                <w:szCs w:val="14"/>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6C7B3B" w:rsidRDefault="00FA500E" w:rsidP="006C7B3B">
            <w:pPr>
              <w:suppressAutoHyphens/>
              <w:snapToGrid w:val="0"/>
              <w:spacing w:after="0" w:line="240" w:lineRule="auto"/>
              <w:rPr>
                <w:rFonts w:ascii="Arial" w:hAnsi="Arial" w:cs="Arial"/>
                <w:sz w:val="14"/>
                <w:szCs w:val="14"/>
              </w:rPr>
            </w:pPr>
            <w:r w:rsidRPr="006C7B3B">
              <w:rPr>
                <w:rFonts w:ascii="Arial" w:hAnsi="Arial" w:cs="Arial"/>
                <w:sz w:val="14"/>
                <w:szCs w:val="14"/>
              </w:rPr>
              <w:t>Проверьте контакты в схеме подключения и устраните неисправность</w:t>
            </w:r>
          </w:p>
        </w:tc>
      </w:tr>
      <w:tr w:rsidR="00D52FD2" w:rsidRPr="006C7B3B" w:rsidTr="006C7B3B">
        <w:trPr>
          <w:trHeight w:val="137"/>
          <w:jc w:val="center"/>
        </w:trPr>
        <w:tc>
          <w:tcPr>
            <w:tcW w:w="2547" w:type="dxa"/>
            <w:vMerge/>
            <w:tcBorders>
              <w:left w:val="single" w:sz="4" w:space="0" w:color="000000"/>
              <w:bottom w:val="single" w:sz="4" w:space="0" w:color="auto"/>
            </w:tcBorders>
            <w:vAlign w:val="center"/>
          </w:tcPr>
          <w:p w:rsidR="00D52FD2" w:rsidRPr="006C7B3B" w:rsidRDefault="00D52FD2" w:rsidP="006C7B3B">
            <w:pPr>
              <w:snapToGrid w:val="0"/>
              <w:spacing w:after="0" w:line="240" w:lineRule="auto"/>
              <w:jc w:val="center"/>
              <w:rPr>
                <w:rFonts w:ascii="Arial" w:hAnsi="Arial" w:cs="Arial"/>
                <w:sz w:val="14"/>
                <w:szCs w:val="14"/>
              </w:rPr>
            </w:pPr>
          </w:p>
        </w:tc>
        <w:tc>
          <w:tcPr>
            <w:tcW w:w="2998" w:type="dxa"/>
            <w:tcBorders>
              <w:left w:val="single" w:sz="4" w:space="0" w:color="000000"/>
              <w:bottom w:val="single" w:sz="4" w:space="0" w:color="auto"/>
            </w:tcBorders>
            <w:vAlign w:val="center"/>
          </w:tcPr>
          <w:p w:rsidR="00D52FD2" w:rsidRPr="006C7B3B" w:rsidRDefault="00D52FD2" w:rsidP="006C7B3B">
            <w:pPr>
              <w:tabs>
                <w:tab w:val="left" w:pos="360"/>
              </w:tabs>
              <w:suppressAutoHyphens/>
              <w:snapToGrid w:val="0"/>
              <w:spacing w:after="0" w:line="240" w:lineRule="auto"/>
              <w:rPr>
                <w:rFonts w:ascii="Arial" w:hAnsi="Arial" w:cs="Arial"/>
                <w:sz w:val="14"/>
                <w:szCs w:val="14"/>
              </w:rPr>
            </w:pPr>
            <w:r w:rsidRPr="006C7B3B">
              <w:rPr>
                <w:rFonts w:ascii="Arial" w:hAnsi="Arial" w:cs="Arial"/>
                <w:sz w:val="14"/>
                <w:szCs w:val="14"/>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tcPr>
          <w:p w:rsidR="00D52FD2" w:rsidRPr="006C7B3B" w:rsidRDefault="00FA500E" w:rsidP="006C7B3B">
            <w:pPr>
              <w:suppressAutoHyphens/>
              <w:snapToGrid w:val="0"/>
              <w:spacing w:after="0" w:line="240" w:lineRule="auto"/>
              <w:rPr>
                <w:rFonts w:ascii="Arial" w:hAnsi="Arial" w:cs="Arial"/>
                <w:sz w:val="14"/>
                <w:szCs w:val="14"/>
              </w:rPr>
            </w:pPr>
            <w:r w:rsidRPr="006C7B3B">
              <w:rPr>
                <w:rFonts w:ascii="Arial" w:hAnsi="Arial" w:cs="Arial"/>
                <w:sz w:val="14"/>
                <w:szCs w:val="14"/>
              </w:rPr>
              <w:t>Проверьте целостность цепей и целостность изоляции</w:t>
            </w:r>
          </w:p>
        </w:tc>
      </w:tr>
      <w:tr w:rsidR="0001102A" w:rsidRPr="006C7B3B" w:rsidTr="006C7B3B">
        <w:trPr>
          <w:trHeight w:val="762"/>
          <w:jc w:val="center"/>
        </w:trPr>
        <w:tc>
          <w:tcPr>
            <w:tcW w:w="2547" w:type="dxa"/>
            <w:vMerge w:val="restart"/>
            <w:tcBorders>
              <w:top w:val="single" w:sz="4" w:space="0" w:color="auto"/>
              <w:left w:val="single" w:sz="4" w:space="0" w:color="auto"/>
              <w:right w:val="single" w:sz="4" w:space="0" w:color="auto"/>
            </w:tcBorders>
            <w:vAlign w:val="center"/>
          </w:tcPr>
          <w:p w:rsidR="0001102A" w:rsidRPr="006C7B3B" w:rsidRDefault="0001102A" w:rsidP="006C7B3B">
            <w:pPr>
              <w:snapToGrid w:val="0"/>
              <w:spacing w:after="0" w:line="240" w:lineRule="auto"/>
              <w:rPr>
                <w:rFonts w:ascii="Arial" w:hAnsi="Arial" w:cs="Arial"/>
                <w:sz w:val="14"/>
                <w:szCs w:val="14"/>
              </w:rPr>
            </w:pPr>
            <w:r w:rsidRPr="006C7B3B">
              <w:rPr>
                <w:rFonts w:ascii="Arial" w:hAnsi="Arial" w:cs="Arial"/>
                <w:sz w:val="14"/>
                <w:szCs w:val="14"/>
              </w:rPr>
              <w:t>В выключенном состоянии светильник наблюдается тусклое свечение светильника</w:t>
            </w:r>
          </w:p>
        </w:tc>
        <w:tc>
          <w:tcPr>
            <w:tcW w:w="2998" w:type="dxa"/>
            <w:tcBorders>
              <w:top w:val="single" w:sz="4" w:space="0" w:color="auto"/>
              <w:left w:val="single" w:sz="4" w:space="0" w:color="auto"/>
              <w:bottom w:val="single" w:sz="4" w:space="0" w:color="auto"/>
              <w:right w:val="single" w:sz="4" w:space="0" w:color="auto"/>
            </w:tcBorders>
            <w:vAlign w:val="center"/>
          </w:tcPr>
          <w:p w:rsidR="0001102A" w:rsidRPr="006C7B3B" w:rsidRDefault="0001102A" w:rsidP="006C7B3B">
            <w:pPr>
              <w:tabs>
                <w:tab w:val="left" w:pos="360"/>
              </w:tabs>
              <w:suppressAutoHyphens/>
              <w:snapToGrid w:val="0"/>
              <w:spacing w:after="0" w:line="240" w:lineRule="auto"/>
              <w:rPr>
                <w:rFonts w:ascii="Arial" w:hAnsi="Arial" w:cs="Arial"/>
                <w:sz w:val="14"/>
                <w:szCs w:val="14"/>
              </w:rPr>
            </w:pPr>
            <w:r w:rsidRPr="006C7B3B">
              <w:rPr>
                <w:rFonts w:ascii="Arial" w:hAnsi="Arial" w:cs="Arial"/>
                <w:sz w:val="14"/>
                <w:szCs w:val="14"/>
              </w:rPr>
              <w:t>Светильник подключен через выключатель со светодиодной или неоновой подсветкой</w:t>
            </w:r>
          </w:p>
        </w:tc>
        <w:tc>
          <w:tcPr>
            <w:tcW w:w="0" w:type="auto"/>
            <w:tcBorders>
              <w:top w:val="single" w:sz="4" w:space="0" w:color="auto"/>
              <w:left w:val="single" w:sz="4" w:space="0" w:color="auto"/>
              <w:bottom w:val="single" w:sz="4" w:space="0" w:color="auto"/>
              <w:right w:val="single" w:sz="4" w:space="0" w:color="auto"/>
            </w:tcBorders>
            <w:vAlign w:val="center"/>
          </w:tcPr>
          <w:p w:rsidR="0001102A" w:rsidRPr="006C7B3B" w:rsidRDefault="0001102A" w:rsidP="006C7B3B">
            <w:pPr>
              <w:suppressAutoHyphens/>
              <w:snapToGrid w:val="0"/>
              <w:spacing w:after="0" w:line="240" w:lineRule="auto"/>
              <w:rPr>
                <w:rFonts w:ascii="Arial" w:hAnsi="Arial" w:cs="Arial"/>
                <w:sz w:val="14"/>
                <w:szCs w:val="14"/>
              </w:rPr>
            </w:pPr>
            <w:r w:rsidRPr="006C7B3B">
              <w:rPr>
                <w:rFonts w:ascii="Arial" w:hAnsi="Arial" w:cs="Arial"/>
                <w:sz w:val="14"/>
                <w:szCs w:val="14"/>
              </w:rPr>
              <w:t>Не является неисправностью. Отключите светодиодную подсветку в выключателе, либо замените выключатель. При необходимости обратитесь к квалифицированному электрику.</w:t>
            </w:r>
          </w:p>
        </w:tc>
      </w:tr>
      <w:tr w:rsidR="0001102A" w:rsidRPr="006C7B3B" w:rsidTr="006C7B3B">
        <w:trPr>
          <w:trHeight w:val="137"/>
          <w:jc w:val="center"/>
        </w:trPr>
        <w:tc>
          <w:tcPr>
            <w:tcW w:w="2547" w:type="dxa"/>
            <w:vMerge/>
            <w:tcBorders>
              <w:left w:val="single" w:sz="4" w:space="0" w:color="auto"/>
              <w:bottom w:val="single" w:sz="4" w:space="0" w:color="auto"/>
              <w:right w:val="single" w:sz="4" w:space="0" w:color="auto"/>
            </w:tcBorders>
            <w:vAlign w:val="center"/>
          </w:tcPr>
          <w:p w:rsidR="0001102A" w:rsidRPr="006C7B3B" w:rsidRDefault="0001102A" w:rsidP="006C7B3B">
            <w:pPr>
              <w:snapToGrid w:val="0"/>
              <w:spacing w:after="0" w:line="240" w:lineRule="auto"/>
              <w:jc w:val="center"/>
              <w:rPr>
                <w:rFonts w:ascii="Arial" w:hAnsi="Arial" w:cs="Arial"/>
                <w:sz w:val="14"/>
                <w:szCs w:val="14"/>
              </w:rPr>
            </w:pPr>
          </w:p>
        </w:tc>
        <w:tc>
          <w:tcPr>
            <w:tcW w:w="2998" w:type="dxa"/>
            <w:tcBorders>
              <w:top w:val="single" w:sz="4" w:space="0" w:color="auto"/>
              <w:left w:val="single" w:sz="4" w:space="0" w:color="auto"/>
              <w:bottom w:val="single" w:sz="4" w:space="0" w:color="auto"/>
              <w:right w:val="single" w:sz="4" w:space="0" w:color="auto"/>
            </w:tcBorders>
            <w:vAlign w:val="center"/>
          </w:tcPr>
          <w:p w:rsidR="0001102A" w:rsidRPr="006C7B3B" w:rsidRDefault="0001102A" w:rsidP="006C7B3B">
            <w:pPr>
              <w:tabs>
                <w:tab w:val="left" w:pos="360"/>
              </w:tabs>
              <w:suppressAutoHyphens/>
              <w:snapToGrid w:val="0"/>
              <w:spacing w:after="0" w:line="240" w:lineRule="auto"/>
              <w:rPr>
                <w:rFonts w:ascii="Arial" w:hAnsi="Arial" w:cs="Arial"/>
                <w:sz w:val="14"/>
                <w:szCs w:val="14"/>
              </w:rPr>
            </w:pPr>
            <w:r w:rsidRPr="006C7B3B">
              <w:rPr>
                <w:rFonts w:ascii="Arial" w:hAnsi="Arial" w:cs="Arial"/>
                <w:sz w:val="14"/>
                <w:szCs w:val="14"/>
              </w:rPr>
              <w:t>Выключатель рвет нейтральный проводник, а не фазовый</w:t>
            </w:r>
          </w:p>
        </w:tc>
        <w:tc>
          <w:tcPr>
            <w:tcW w:w="0" w:type="auto"/>
            <w:tcBorders>
              <w:top w:val="single" w:sz="4" w:space="0" w:color="auto"/>
              <w:left w:val="single" w:sz="4" w:space="0" w:color="auto"/>
              <w:bottom w:val="single" w:sz="4" w:space="0" w:color="auto"/>
              <w:right w:val="single" w:sz="4" w:space="0" w:color="auto"/>
            </w:tcBorders>
            <w:vAlign w:val="center"/>
          </w:tcPr>
          <w:p w:rsidR="0001102A" w:rsidRPr="006C7B3B" w:rsidRDefault="0001102A" w:rsidP="006C7B3B">
            <w:pPr>
              <w:suppressAutoHyphens/>
              <w:snapToGrid w:val="0"/>
              <w:spacing w:after="0" w:line="240" w:lineRule="auto"/>
              <w:rPr>
                <w:rFonts w:ascii="Arial" w:hAnsi="Arial" w:cs="Arial"/>
                <w:sz w:val="14"/>
                <w:szCs w:val="14"/>
              </w:rPr>
            </w:pPr>
            <w:r w:rsidRPr="006C7B3B">
              <w:rPr>
                <w:rFonts w:ascii="Arial" w:hAnsi="Arial" w:cs="Arial"/>
                <w:sz w:val="14"/>
                <w:szCs w:val="14"/>
              </w:rPr>
              <w:t>Не является неисправностью светильника. Устраните ошибку подключения. При необходимости обратитесь к квалифицированному электрику.</w:t>
            </w:r>
          </w:p>
        </w:tc>
      </w:tr>
    </w:tbl>
    <w:p w:rsidR="00C4703E" w:rsidRPr="006C7B3B" w:rsidRDefault="00C4703E" w:rsidP="006C7B3B">
      <w:pPr>
        <w:spacing w:after="0" w:line="240" w:lineRule="auto"/>
        <w:jc w:val="both"/>
        <w:rPr>
          <w:rFonts w:ascii="Arial" w:hAnsi="Arial" w:cs="Arial"/>
          <w:b/>
          <w:sz w:val="14"/>
          <w:szCs w:val="14"/>
        </w:rPr>
      </w:pPr>
      <w:r w:rsidRPr="006C7B3B">
        <w:rPr>
          <w:rFonts w:ascii="Arial" w:hAnsi="Arial" w:cs="Arial"/>
          <w:sz w:val="14"/>
          <w:szCs w:val="14"/>
        </w:rPr>
        <w:t xml:space="preserve">Если после произведенных действий светильник не загорается, то дальнейший ремонт не </w:t>
      </w:r>
      <w:r w:rsidR="00F86C29" w:rsidRPr="006C7B3B">
        <w:rPr>
          <w:rFonts w:ascii="Arial" w:hAnsi="Arial" w:cs="Arial"/>
          <w:sz w:val="14"/>
          <w:szCs w:val="14"/>
        </w:rPr>
        <w:t>целесообразен (</w:t>
      </w:r>
      <w:r w:rsidRPr="006C7B3B">
        <w:rPr>
          <w:rFonts w:ascii="Arial" w:hAnsi="Arial" w:cs="Arial"/>
          <w:sz w:val="14"/>
          <w:szCs w:val="14"/>
        </w:rPr>
        <w:t>неисправимый дефект). Обратитесь в место продажи светильника.</w:t>
      </w:r>
    </w:p>
    <w:p w:rsidR="007F731F" w:rsidRPr="006C7B3B" w:rsidRDefault="007F731F" w:rsidP="006C7B3B">
      <w:pPr>
        <w:pStyle w:val="a3"/>
        <w:numPr>
          <w:ilvl w:val="0"/>
          <w:numId w:val="1"/>
        </w:numPr>
        <w:spacing w:after="0" w:line="240" w:lineRule="auto"/>
        <w:jc w:val="both"/>
        <w:rPr>
          <w:rFonts w:ascii="Arial" w:hAnsi="Arial" w:cs="Arial"/>
          <w:b/>
          <w:sz w:val="14"/>
          <w:szCs w:val="14"/>
        </w:rPr>
      </w:pPr>
      <w:r w:rsidRPr="006C7B3B">
        <w:rPr>
          <w:rFonts w:ascii="Arial" w:hAnsi="Arial" w:cs="Arial"/>
          <w:b/>
          <w:sz w:val="14"/>
          <w:szCs w:val="14"/>
        </w:rPr>
        <w:t>Хранение</w:t>
      </w:r>
    </w:p>
    <w:p w:rsidR="007F731F" w:rsidRPr="006C7B3B" w:rsidRDefault="003E289B" w:rsidP="006C7B3B">
      <w:pPr>
        <w:spacing w:after="0" w:line="240" w:lineRule="auto"/>
        <w:jc w:val="both"/>
        <w:rPr>
          <w:rFonts w:ascii="Arial" w:hAnsi="Arial" w:cs="Arial"/>
          <w:sz w:val="14"/>
          <w:szCs w:val="14"/>
        </w:rPr>
      </w:pPr>
      <w:r w:rsidRPr="006C7B3B">
        <w:rPr>
          <w:rFonts w:ascii="Arial" w:hAnsi="Arial" w:cs="Arial"/>
          <w:sz w:val="14"/>
          <w:szCs w:val="14"/>
        </w:rPr>
        <w:t xml:space="preserve">Светильники хранятся в картонных коробках в ящиках или на стеллажах в помещениях при температуре окружающей среды от -20°С до +60°С при относительной влажности </w:t>
      </w:r>
      <w:r w:rsidR="00656A46" w:rsidRPr="006C7B3B">
        <w:rPr>
          <w:rFonts w:ascii="Arial" w:hAnsi="Arial" w:cs="Arial"/>
          <w:sz w:val="14"/>
          <w:szCs w:val="14"/>
        </w:rPr>
        <w:t>окружающей среды,</w:t>
      </w:r>
      <w:r w:rsidRPr="006C7B3B">
        <w:rPr>
          <w:rFonts w:ascii="Arial" w:hAnsi="Arial" w:cs="Arial"/>
          <w:sz w:val="14"/>
          <w:szCs w:val="14"/>
        </w:rPr>
        <w:t xml:space="preserve"> не превышающей 80% при температуре 25°С. Срок хранения светильника на складе не более двух лет.</w:t>
      </w:r>
    </w:p>
    <w:p w:rsidR="007F731F" w:rsidRPr="006C7B3B" w:rsidRDefault="007F731F" w:rsidP="006C7B3B">
      <w:pPr>
        <w:pStyle w:val="a3"/>
        <w:numPr>
          <w:ilvl w:val="0"/>
          <w:numId w:val="1"/>
        </w:numPr>
        <w:spacing w:after="0" w:line="240" w:lineRule="auto"/>
        <w:jc w:val="both"/>
        <w:rPr>
          <w:rFonts w:ascii="Arial" w:hAnsi="Arial" w:cs="Arial"/>
          <w:b/>
          <w:sz w:val="14"/>
          <w:szCs w:val="14"/>
        </w:rPr>
      </w:pPr>
      <w:r w:rsidRPr="006C7B3B">
        <w:rPr>
          <w:rFonts w:ascii="Arial" w:hAnsi="Arial" w:cs="Arial"/>
          <w:b/>
          <w:sz w:val="14"/>
          <w:szCs w:val="14"/>
        </w:rPr>
        <w:t>Транспортировка</w:t>
      </w:r>
    </w:p>
    <w:p w:rsidR="007F731F" w:rsidRPr="006C7B3B" w:rsidRDefault="007F731F" w:rsidP="006C7B3B">
      <w:pPr>
        <w:spacing w:after="0" w:line="240" w:lineRule="auto"/>
        <w:jc w:val="both"/>
        <w:rPr>
          <w:rFonts w:ascii="Arial" w:hAnsi="Arial" w:cs="Arial"/>
          <w:sz w:val="14"/>
          <w:szCs w:val="14"/>
        </w:rPr>
      </w:pPr>
      <w:r w:rsidRPr="006C7B3B">
        <w:rPr>
          <w:rFonts w:ascii="Arial" w:hAnsi="Arial" w:cs="Arial"/>
          <w:sz w:val="14"/>
          <w:szCs w:val="14"/>
        </w:rPr>
        <w:t>Светильник в упаковке пригоден для транспортировки автомобильным, железнодорожным, морским или авиационным транспортом.</w:t>
      </w:r>
    </w:p>
    <w:p w:rsidR="006779ED" w:rsidRPr="006C7B3B" w:rsidRDefault="006779ED" w:rsidP="006C7B3B">
      <w:pPr>
        <w:pStyle w:val="a3"/>
        <w:numPr>
          <w:ilvl w:val="0"/>
          <w:numId w:val="1"/>
        </w:numPr>
        <w:spacing w:after="0" w:line="240" w:lineRule="auto"/>
        <w:jc w:val="both"/>
        <w:rPr>
          <w:rFonts w:ascii="Arial" w:hAnsi="Arial" w:cs="Arial"/>
          <w:b/>
          <w:sz w:val="14"/>
          <w:szCs w:val="14"/>
        </w:rPr>
      </w:pPr>
      <w:r w:rsidRPr="006C7B3B">
        <w:rPr>
          <w:rFonts w:ascii="Arial" w:hAnsi="Arial" w:cs="Arial"/>
          <w:b/>
          <w:sz w:val="14"/>
          <w:szCs w:val="14"/>
        </w:rPr>
        <w:t>Утилизация</w:t>
      </w:r>
    </w:p>
    <w:p w:rsidR="006779ED" w:rsidRPr="006C7B3B" w:rsidRDefault="006779ED" w:rsidP="006C7B3B">
      <w:pPr>
        <w:spacing w:after="0" w:line="240" w:lineRule="auto"/>
        <w:rPr>
          <w:rFonts w:ascii="Arial" w:hAnsi="Arial" w:cs="Arial"/>
          <w:sz w:val="14"/>
          <w:szCs w:val="14"/>
        </w:rPr>
      </w:pPr>
      <w:r w:rsidRPr="006C7B3B">
        <w:rPr>
          <w:rFonts w:ascii="Arial" w:hAnsi="Arial" w:cs="Arial"/>
          <w:sz w:val="14"/>
          <w:szCs w:val="14"/>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6779ED" w:rsidRPr="006C7B3B" w:rsidRDefault="006779ED" w:rsidP="006C7B3B">
      <w:pPr>
        <w:pStyle w:val="a3"/>
        <w:numPr>
          <w:ilvl w:val="0"/>
          <w:numId w:val="1"/>
        </w:numPr>
        <w:spacing w:after="0" w:line="240" w:lineRule="auto"/>
        <w:jc w:val="both"/>
        <w:rPr>
          <w:rFonts w:ascii="Arial" w:hAnsi="Arial" w:cs="Arial"/>
          <w:b/>
          <w:sz w:val="14"/>
          <w:szCs w:val="14"/>
        </w:rPr>
      </w:pPr>
      <w:r w:rsidRPr="006C7B3B">
        <w:rPr>
          <w:rFonts w:ascii="Arial" w:hAnsi="Arial" w:cs="Arial"/>
          <w:b/>
          <w:sz w:val="14"/>
          <w:szCs w:val="14"/>
        </w:rPr>
        <w:t>Сертификация</w:t>
      </w:r>
    </w:p>
    <w:p w:rsidR="006779ED" w:rsidRPr="006C7B3B" w:rsidRDefault="006779ED" w:rsidP="006C7B3B">
      <w:pPr>
        <w:spacing w:after="0" w:line="240" w:lineRule="auto"/>
        <w:rPr>
          <w:rFonts w:ascii="Arial" w:hAnsi="Arial" w:cs="Arial"/>
          <w:b/>
          <w:sz w:val="14"/>
          <w:szCs w:val="14"/>
        </w:rPr>
      </w:pPr>
      <w:r w:rsidRPr="006C7B3B">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6779ED" w:rsidRPr="006C7B3B" w:rsidRDefault="006779ED" w:rsidP="006C7B3B">
      <w:pPr>
        <w:pStyle w:val="a3"/>
        <w:numPr>
          <w:ilvl w:val="0"/>
          <w:numId w:val="1"/>
        </w:numPr>
        <w:spacing w:after="0" w:line="240" w:lineRule="auto"/>
        <w:jc w:val="both"/>
        <w:rPr>
          <w:rFonts w:ascii="Arial" w:hAnsi="Arial" w:cs="Arial"/>
          <w:b/>
          <w:sz w:val="14"/>
          <w:szCs w:val="14"/>
        </w:rPr>
      </w:pPr>
      <w:r w:rsidRPr="006C7B3B">
        <w:rPr>
          <w:rFonts w:ascii="Arial" w:hAnsi="Arial" w:cs="Arial"/>
          <w:b/>
          <w:sz w:val="14"/>
          <w:szCs w:val="14"/>
        </w:rPr>
        <w:t>Информация об изготовителе и дата производства</w:t>
      </w:r>
    </w:p>
    <w:p w:rsidR="006779ED" w:rsidRPr="006C7B3B" w:rsidRDefault="006779ED" w:rsidP="006C7B3B">
      <w:pPr>
        <w:spacing w:after="0" w:line="240" w:lineRule="auto"/>
        <w:jc w:val="both"/>
        <w:rPr>
          <w:rFonts w:ascii="Arial" w:hAnsi="Arial" w:cs="Arial"/>
          <w:sz w:val="14"/>
          <w:szCs w:val="14"/>
        </w:rPr>
      </w:pPr>
      <w:r w:rsidRPr="006C7B3B">
        <w:rPr>
          <w:rFonts w:ascii="Arial" w:hAnsi="Arial" w:cs="Arial"/>
          <w:sz w:val="14"/>
          <w:szCs w:val="14"/>
        </w:rPr>
        <w:t xml:space="preserve">Сделано в Китае. Изготовитель: </w:t>
      </w:r>
      <w:proofErr w:type="spellStart"/>
      <w:r w:rsidRPr="006C7B3B">
        <w:rPr>
          <w:rFonts w:ascii="Arial" w:hAnsi="Arial" w:cs="Arial"/>
          <w:sz w:val="14"/>
          <w:szCs w:val="14"/>
        </w:rPr>
        <w:t>Ningbo</w:t>
      </w:r>
      <w:proofErr w:type="spellEnd"/>
      <w:r w:rsidRPr="006C7B3B">
        <w:rPr>
          <w:rFonts w:ascii="Arial" w:hAnsi="Arial" w:cs="Arial"/>
          <w:sz w:val="14"/>
          <w:szCs w:val="14"/>
        </w:rPr>
        <w:t xml:space="preserve"> </w:t>
      </w:r>
      <w:proofErr w:type="spellStart"/>
      <w:r w:rsidRPr="006C7B3B">
        <w:rPr>
          <w:rFonts w:ascii="Arial" w:hAnsi="Arial" w:cs="Arial"/>
          <w:sz w:val="14"/>
          <w:szCs w:val="14"/>
        </w:rPr>
        <w:t>Yusing</w:t>
      </w:r>
      <w:proofErr w:type="spellEnd"/>
      <w:r w:rsidRPr="006C7B3B">
        <w:rPr>
          <w:rFonts w:ascii="Arial" w:hAnsi="Arial" w:cs="Arial"/>
          <w:sz w:val="14"/>
          <w:szCs w:val="14"/>
        </w:rPr>
        <w:t xml:space="preserve"> </w:t>
      </w:r>
      <w:proofErr w:type="spellStart"/>
      <w:r w:rsidRPr="006C7B3B">
        <w:rPr>
          <w:rFonts w:ascii="Arial" w:hAnsi="Arial" w:cs="Arial"/>
          <w:sz w:val="14"/>
          <w:szCs w:val="14"/>
        </w:rPr>
        <w:t>Electronics</w:t>
      </w:r>
      <w:proofErr w:type="spellEnd"/>
      <w:r w:rsidRPr="006C7B3B">
        <w:rPr>
          <w:rFonts w:ascii="Arial" w:hAnsi="Arial" w:cs="Arial"/>
          <w:sz w:val="14"/>
          <w:szCs w:val="14"/>
        </w:rPr>
        <w:t xml:space="preserve"> </w:t>
      </w:r>
      <w:proofErr w:type="spellStart"/>
      <w:r w:rsidRPr="006C7B3B">
        <w:rPr>
          <w:rFonts w:ascii="Arial" w:hAnsi="Arial" w:cs="Arial"/>
          <w:sz w:val="14"/>
          <w:szCs w:val="14"/>
        </w:rPr>
        <w:t>Co</w:t>
      </w:r>
      <w:proofErr w:type="spellEnd"/>
      <w:r w:rsidRPr="006C7B3B">
        <w:rPr>
          <w:rFonts w:ascii="Arial" w:hAnsi="Arial" w:cs="Arial"/>
          <w:sz w:val="14"/>
          <w:szCs w:val="14"/>
        </w:rPr>
        <w:t xml:space="preserve">., LTD, </w:t>
      </w:r>
      <w:proofErr w:type="spellStart"/>
      <w:r w:rsidRPr="006C7B3B">
        <w:rPr>
          <w:rFonts w:ascii="Arial" w:hAnsi="Arial" w:cs="Arial"/>
          <w:sz w:val="14"/>
          <w:szCs w:val="14"/>
        </w:rPr>
        <w:t>Civil</w:t>
      </w:r>
      <w:proofErr w:type="spellEnd"/>
      <w:r w:rsidRPr="006C7B3B">
        <w:rPr>
          <w:rFonts w:ascii="Arial" w:hAnsi="Arial" w:cs="Arial"/>
          <w:sz w:val="14"/>
          <w:szCs w:val="14"/>
        </w:rPr>
        <w:t xml:space="preserve"> </w:t>
      </w:r>
      <w:proofErr w:type="spellStart"/>
      <w:r w:rsidRPr="006C7B3B">
        <w:rPr>
          <w:rFonts w:ascii="Arial" w:hAnsi="Arial" w:cs="Arial"/>
          <w:sz w:val="14"/>
          <w:szCs w:val="14"/>
        </w:rPr>
        <w:t>Industrial</w:t>
      </w:r>
      <w:proofErr w:type="spellEnd"/>
      <w:r w:rsidRPr="006C7B3B">
        <w:rPr>
          <w:rFonts w:ascii="Arial" w:hAnsi="Arial" w:cs="Arial"/>
          <w:sz w:val="14"/>
          <w:szCs w:val="14"/>
        </w:rPr>
        <w:t xml:space="preserve"> </w:t>
      </w:r>
      <w:proofErr w:type="spellStart"/>
      <w:r w:rsidRPr="006C7B3B">
        <w:rPr>
          <w:rFonts w:ascii="Arial" w:hAnsi="Arial" w:cs="Arial"/>
          <w:sz w:val="14"/>
          <w:szCs w:val="14"/>
        </w:rPr>
        <w:t>Zone</w:t>
      </w:r>
      <w:proofErr w:type="spellEnd"/>
      <w:r w:rsidRPr="006C7B3B">
        <w:rPr>
          <w:rFonts w:ascii="Arial" w:hAnsi="Arial" w:cs="Arial"/>
          <w:sz w:val="14"/>
          <w:szCs w:val="14"/>
        </w:rPr>
        <w:t xml:space="preserve">, </w:t>
      </w:r>
      <w:proofErr w:type="spellStart"/>
      <w:r w:rsidRPr="006C7B3B">
        <w:rPr>
          <w:rFonts w:ascii="Arial" w:hAnsi="Arial" w:cs="Arial"/>
          <w:sz w:val="14"/>
          <w:szCs w:val="14"/>
        </w:rPr>
        <w:t>Pugen</w:t>
      </w:r>
      <w:proofErr w:type="spellEnd"/>
      <w:r w:rsidRPr="006C7B3B">
        <w:rPr>
          <w:rFonts w:ascii="Arial" w:hAnsi="Arial" w:cs="Arial"/>
          <w:sz w:val="14"/>
          <w:szCs w:val="14"/>
        </w:rPr>
        <w:t xml:space="preserve"> </w:t>
      </w:r>
      <w:proofErr w:type="spellStart"/>
      <w:r w:rsidRPr="006C7B3B">
        <w:rPr>
          <w:rFonts w:ascii="Arial" w:hAnsi="Arial" w:cs="Arial"/>
          <w:sz w:val="14"/>
          <w:szCs w:val="14"/>
        </w:rPr>
        <w:t>Vilage</w:t>
      </w:r>
      <w:proofErr w:type="spellEnd"/>
      <w:r w:rsidRPr="006C7B3B">
        <w:rPr>
          <w:rFonts w:ascii="Arial" w:hAnsi="Arial" w:cs="Arial"/>
          <w:sz w:val="14"/>
          <w:szCs w:val="14"/>
        </w:rPr>
        <w:t xml:space="preserve">, </w:t>
      </w:r>
      <w:proofErr w:type="spellStart"/>
      <w:r w:rsidRPr="006C7B3B">
        <w:rPr>
          <w:rFonts w:ascii="Arial" w:hAnsi="Arial" w:cs="Arial"/>
          <w:sz w:val="14"/>
          <w:szCs w:val="14"/>
        </w:rPr>
        <w:t>Qiu’ai</w:t>
      </w:r>
      <w:proofErr w:type="spellEnd"/>
      <w:r w:rsidRPr="006C7B3B">
        <w:rPr>
          <w:rFonts w:ascii="Arial" w:hAnsi="Arial" w:cs="Arial"/>
          <w:sz w:val="14"/>
          <w:szCs w:val="14"/>
        </w:rPr>
        <w:t xml:space="preserve">, </w:t>
      </w:r>
      <w:proofErr w:type="spellStart"/>
      <w:r w:rsidRPr="006C7B3B">
        <w:rPr>
          <w:rFonts w:ascii="Arial" w:hAnsi="Arial" w:cs="Arial"/>
          <w:sz w:val="14"/>
          <w:szCs w:val="14"/>
        </w:rPr>
        <w:t>Ningbo</w:t>
      </w:r>
      <w:proofErr w:type="spellEnd"/>
      <w:r w:rsidRPr="006C7B3B">
        <w:rPr>
          <w:rFonts w:ascii="Arial" w:hAnsi="Arial" w:cs="Arial"/>
          <w:sz w:val="14"/>
          <w:szCs w:val="14"/>
        </w:rPr>
        <w:t xml:space="preserve">, </w:t>
      </w:r>
      <w:proofErr w:type="spellStart"/>
      <w:r w:rsidRPr="006C7B3B">
        <w:rPr>
          <w:rFonts w:ascii="Arial" w:hAnsi="Arial" w:cs="Arial"/>
          <w:sz w:val="14"/>
          <w:szCs w:val="14"/>
        </w:rPr>
        <w:t>China</w:t>
      </w:r>
      <w:proofErr w:type="spellEnd"/>
      <w:r w:rsidRPr="006C7B3B">
        <w:rPr>
          <w:rFonts w:ascii="Arial" w:hAnsi="Arial" w:cs="Arial"/>
          <w:sz w:val="14"/>
          <w:szCs w:val="14"/>
        </w:rPr>
        <w:t>/ООО "</w:t>
      </w:r>
      <w:proofErr w:type="spellStart"/>
      <w:r w:rsidRPr="006C7B3B">
        <w:rPr>
          <w:rFonts w:ascii="Arial" w:hAnsi="Arial" w:cs="Arial"/>
          <w:sz w:val="14"/>
          <w:szCs w:val="14"/>
        </w:rPr>
        <w:t>Нингбо</w:t>
      </w:r>
      <w:proofErr w:type="spellEnd"/>
      <w:r w:rsidRPr="006C7B3B">
        <w:rPr>
          <w:rFonts w:ascii="Arial" w:hAnsi="Arial" w:cs="Arial"/>
          <w:sz w:val="14"/>
          <w:szCs w:val="14"/>
        </w:rPr>
        <w:t xml:space="preserve"> </w:t>
      </w:r>
      <w:proofErr w:type="spellStart"/>
      <w:r w:rsidRPr="006C7B3B">
        <w:rPr>
          <w:rFonts w:ascii="Arial" w:hAnsi="Arial" w:cs="Arial"/>
          <w:sz w:val="14"/>
          <w:szCs w:val="14"/>
        </w:rPr>
        <w:t>Юсинг</w:t>
      </w:r>
      <w:proofErr w:type="spellEnd"/>
      <w:r w:rsidRPr="006C7B3B">
        <w:rPr>
          <w:rFonts w:ascii="Arial" w:hAnsi="Arial" w:cs="Arial"/>
          <w:sz w:val="14"/>
          <w:szCs w:val="14"/>
        </w:rPr>
        <w:t xml:space="preserve"> </w:t>
      </w:r>
      <w:proofErr w:type="spellStart"/>
      <w:r w:rsidRPr="006C7B3B">
        <w:rPr>
          <w:rFonts w:ascii="Arial" w:hAnsi="Arial" w:cs="Arial"/>
          <w:sz w:val="14"/>
          <w:szCs w:val="14"/>
        </w:rPr>
        <w:t>Электроникс</w:t>
      </w:r>
      <w:proofErr w:type="spellEnd"/>
      <w:r w:rsidRPr="006C7B3B">
        <w:rPr>
          <w:rFonts w:ascii="Arial" w:hAnsi="Arial" w:cs="Arial"/>
          <w:sz w:val="14"/>
          <w:szCs w:val="14"/>
        </w:rPr>
        <w:t xml:space="preserve"> Компания", зона </w:t>
      </w:r>
      <w:proofErr w:type="spellStart"/>
      <w:r w:rsidRPr="006C7B3B">
        <w:rPr>
          <w:rFonts w:ascii="Arial" w:hAnsi="Arial" w:cs="Arial"/>
          <w:sz w:val="14"/>
          <w:szCs w:val="14"/>
        </w:rPr>
        <w:t>Цивил</w:t>
      </w:r>
      <w:proofErr w:type="spellEnd"/>
      <w:r w:rsidRPr="006C7B3B">
        <w:rPr>
          <w:rFonts w:ascii="Arial" w:hAnsi="Arial" w:cs="Arial"/>
          <w:sz w:val="14"/>
          <w:szCs w:val="14"/>
        </w:rPr>
        <w:t xml:space="preserve"> Индастриал, населенный пункт </w:t>
      </w:r>
      <w:proofErr w:type="spellStart"/>
      <w:r w:rsidRPr="006C7B3B">
        <w:rPr>
          <w:rFonts w:ascii="Arial" w:hAnsi="Arial" w:cs="Arial"/>
          <w:sz w:val="14"/>
          <w:szCs w:val="14"/>
        </w:rPr>
        <w:t>Пуген</w:t>
      </w:r>
      <w:proofErr w:type="spellEnd"/>
      <w:r w:rsidRPr="006C7B3B">
        <w:rPr>
          <w:rFonts w:ascii="Arial" w:hAnsi="Arial" w:cs="Arial"/>
          <w:sz w:val="14"/>
          <w:szCs w:val="14"/>
        </w:rPr>
        <w:t xml:space="preserve">, </w:t>
      </w:r>
      <w:proofErr w:type="spellStart"/>
      <w:r w:rsidRPr="006C7B3B">
        <w:rPr>
          <w:rFonts w:ascii="Arial" w:hAnsi="Arial" w:cs="Arial"/>
          <w:sz w:val="14"/>
          <w:szCs w:val="14"/>
        </w:rPr>
        <w:t>Цюай</w:t>
      </w:r>
      <w:proofErr w:type="spellEnd"/>
      <w:r w:rsidRPr="006C7B3B">
        <w:rPr>
          <w:rFonts w:ascii="Arial" w:hAnsi="Arial" w:cs="Arial"/>
          <w:sz w:val="14"/>
          <w:szCs w:val="14"/>
        </w:rPr>
        <w:t xml:space="preserve">, г. </w:t>
      </w:r>
      <w:proofErr w:type="spellStart"/>
      <w:r w:rsidRPr="006C7B3B">
        <w:rPr>
          <w:rFonts w:ascii="Arial" w:hAnsi="Arial" w:cs="Arial"/>
          <w:sz w:val="14"/>
          <w:szCs w:val="14"/>
        </w:rPr>
        <w:t>Нингбо</w:t>
      </w:r>
      <w:proofErr w:type="spellEnd"/>
      <w:r w:rsidRPr="006C7B3B">
        <w:rPr>
          <w:rFonts w:ascii="Arial" w:hAnsi="Arial" w:cs="Arial"/>
          <w:sz w:val="14"/>
          <w:szCs w:val="14"/>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22" w:history="1">
        <w:r w:rsidRPr="006C7B3B">
          <w:rPr>
            <w:rFonts w:ascii="Arial" w:hAnsi="Arial" w:cs="Arial"/>
            <w:sz w:val="14"/>
            <w:szCs w:val="14"/>
          </w:rPr>
          <w:t>www.feron.ru</w:t>
        </w:r>
      </w:hyperlink>
      <w:r w:rsidRPr="006C7B3B">
        <w:rPr>
          <w:rFonts w:ascii="Arial" w:hAnsi="Arial" w:cs="Arial"/>
          <w:sz w:val="14"/>
          <w:szCs w:val="14"/>
        </w:rPr>
        <w:t>. Импортер: ООО «СИЛА СВЕТА» Россия, 117405, г. Москва, ул. Дорожная, д. 48, тел. +7(499)394-69-26</w:t>
      </w:r>
      <w:r w:rsidR="00CE58CD">
        <w:rPr>
          <w:rFonts w:ascii="Arial" w:hAnsi="Arial" w:cs="Arial"/>
          <w:sz w:val="14"/>
          <w:szCs w:val="14"/>
        </w:rPr>
        <w:t>.</w:t>
      </w:r>
    </w:p>
    <w:p w:rsidR="006779ED" w:rsidRPr="006C7B3B" w:rsidRDefault="006779ED" w:rsidP="006C7B3B">
      <w:pPr>
        <w:spacing w:after="0" w:line="240" w:lineRule="auto"/>
        <w:rPr>
          <w:rFonts w:ascii="Arial" w:hAnsi="Arial" w:cs="Arial"/>
          <w:sz w:val="14"/>
          <w:szCs w:val="14"/>
        </w:rPr>
      </w:pPr>
      <w:r w:rsidRPr="006C7B3B">
        <w:rPr>
          <w:rFonts w:ascii="Arial" w:hAnsi="Arial" w:cs="Arial"/>
          <w:sz w:val="14"/>
          <w:szCs w:val="14"/>
        </w:rPr>
        <w:t>Дата изготовления нанесена на корпус светильника в формате ММ.ГГГГ, где ММ – месяц изготовления, ГГГГ – год изготовления.</w:t>
      </w:r>
    </w:p>
    <w:p w:rsidR="006779ED" w:rsidRPr="006C7B3B" w:rsidRDefault="006779ED" w:rsidP="006C7B3B">
      <w:pPr>
        <w:pStyle w:val="a3"/>
        <w:numPr>
          <w:ilvl w:val="0"/>
          <w:numId w:val="1"/>
        </w:numPr>
        <w:spacing w:after="0" w:line="240" w:lineRule="auto"/>
        <w:jc w:val="both"/>
        <w:rPr>
          <w:rFonts w:ascii="Arial" w:hAnsi="Arial" w:cs="Arial"/>
          <w:b/>
          <w:sz w:val="14"/>
          <w:szCs w:val="14"/>
        </w:rPr>
      </w:pPr>
      <w:r w:rsidRPr="006C7B3B">
        <w:rPr>
          <w:rFonts w:ascii="Arial" w:hAnsi="Arial" w:cs="Arial"/>
          <w:b/>
          <w:sz w:val="14"/>
          <w:szCs w:val="14"/>
        </w:rPr>
        <w:t>Гарантийные обязательства</w:t>
      </w:r>
    </w:p>
    <w:p w:rsidR="006779ED" w:rsidRPr="006C7B3B" w:rsidRDefault="006779ED" w:rsidP="006C7B3B">
      <w:pPr>
        <w:numPr>
          <w:ilvl w:val="0"/>
          <w:numId w:val="26"/>
        </w:numPr>
        <w:spacing w:after="0" w:line="240" w:lineRule="auto"/>
        <w:ind w:left="284" w:hanging="284"/>
        <w:jc w:val="both"/>
        <w:rPr>
          <w:rFonts w:ascii="Arial" w:hAnsi="Arial" w:cs="Arial"/>
          <w:sz w:val="14"/>
          <w:szCs w:val="14"/>
        </w:rPr>
      </w:pPr>
      <w:r w:rsidRPr="006C7B3B">
        <w:rPr>
          <w:rFonts w:ascii="Arial" w:hAnsi="Arial" w:cs="Arial"/>
          <w:sz w:val="14"/>
          <w:szCs w:val="14"/>
        </w:rPr>
        <w:t>Срок гарантийного обслуживания товара составляет 3 года (36 месяцев) со дня продажи. Гарантия предоставляется на работоспособность светильника при соблюдении правил эксплуатации, транспортировки и хранения.</w:t>
      </w:r>
    </w:p>
    <w:p w:rsidR="006779ED" w:rsidRPr="006C7B3B" w:rsidRDefault="006779ED" w:rsidP="006C7B3B">
      <w:pPr>
        <w:numPr>
          <w:ilvl w:val="0"/>
          <w:numId w:val="26"/>
        </w:numPr>
        <w:spacing w:after="0" w:line="240" w:lineRule="auto"/>
        <w:ind w:left="284" w:hanging="284"/>
        <w:jc w:val="both"/>
        <w:rPr>
          <w:rFonts w:ascii="Arial" w:hAnsi="Arial" w:cs="Arial"/>
          <w:sz w:val="14"/>
          <w:szCs w:val="14"/>
        </w:rPr>
      </w:pPr>
      <w:r w:rsidRPr="006C7B3B">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6779ED" w:rsidRPr="006C7B3B" w:rsidRDefault="006779ED" w:rsidP="006C7B3B">
      <w:pPr>
        <w:numPr>
          <w:ilvl w:val="0"/>
          <w:numId w:val="26"/>
        </w:numPr>
        <w:spacing w:after="0" w:line="240" w:lineRule="auto"/>
        <w:ind w:left="284" w:hanging="284"/>
        <w:jc w:val="both"/>
        <w:rPr>
          <w:rFonts w:ascii="Arial" w:hAnsi="Arial" w:cs="Arial"/>
          <w:sz w:val="14"/>
          <w:szCs w:val="14"/>
        </w:rPr>
      </w:pPr>
      <w:r w:rsidRPr="006C7B3B">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6779ED" w:rsidRPr="006C7B3B" w:rsidRDefault="006779ED" w:rsidP="006C7B3B">
      <w:pPr>
        <w:numPr>
          <w:ilvl w:val="0"/>
          <w:numId w:val="26"/>
        </w:numPr>
        <w:spacing w:after="0" w:line="240" w:lineRule="auto"/>
        <w:ind w:left="284" w:hanging="284"/>
        <w:jc w:val="both"/>
        <w:rPr>
          <w:rFonts w:ascii="Arial" w:hAnsi="Arial" w:cs="Arial"/>
          <w:sz w:val="14"/>
          <w:szCs w:val="14"/>
        </w:rPr>
      </w:pPr>
      <w:r w:rsidRPr="006C7B3B">
        <w:rPr>
          <w:rFonts w:ascii="Arial" w:hAnsi="Arial" w:cs="Arial"/>
          <w:sz w:val="14"/>
          <w:szCs w:val="14"/>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6C7B3B">
        <w:rPr>
          <w:rFonts w:ascii="Arial" w:hAnsi="Arial" w:cs="Arial"/>
          <w:sz w:val="14"/>
          <w:szCs w:val="14"/>
        </w:rPr>
        <w:t>стикерованием</w:t>
      </w:r>
      <w:proofErr w:type="spellEnd"/>
      <w:r w:rsidRPr="006C7B3B">
        <w:rPr>
          <w:rFonts w:ascii="Arial" w:hAnsi="Arial" w:cs="Arial"/>
          <w:sz w:val="14"/>
          <w:szCs w:val="14"/>
        </w:rPr>
        <w:t>. </w:t>
      </w:r>
    </w:p>
    <w:p w:rsidR="006779ED" w:rsidRPr="006C7B3B" w:rsidRDefault="006779ED" w:rsidP="006C7B3B">
      <w:pPr>
        <w:numPr>
          <w:ilvl w:val="0"/>
          <w:numId w:val="26"/>
        </w:numPr>
        <w:spacing w:after="0" w:line="240" w:lineRule="auto"/>
        <w:ind w:left="284" w:hanging="284"/>
        <w:jc w:val="both"/>
        <w:rPr>
          <w:rFonts w:ascii="Arial" w:hAnsi="Arial" w:cs="Arial"/>
          <w:sz w:val="14"/>
          <w:szCs w:val="14"/>
        </w:rPr>
      </w:pPr>
      <w:r w:rsidRPr="006C7B3B">
        <w:rPr>
          <w:rFonts w:ascii="Arial" w:hAnsi="Arial" w:cs="Arial"/>
          <w:sz w:val="14"/>
          <w:szCs w:val="14"/>
        </w:rPr>
        <w:t xml:space="preserve">Если от даты производства товара, возвращаемого на склад поставщика прошло </w:t>
      </w:r>
      <w:r w:rsidR="006C7B3B">
        <w:rPr>
          <w:rFonts w:ascii="Arial" w:hAnsi="Arial" w:cs="Arial"/>
          <w:sz w:val="14"/>
          <w:szCs w:val="14"/>
        </w:rPr>
        <w:t>больше срока гарантии</w:t>
      </w:r>
      <w:r w:rsidRPr="006C7B3B">
        <w:rPr>
          <w:rFonts w:ascii="Arial" w:hAnsi="Arial" w:cs="Arial"/>
          <w:sz w:val="14"/>
          <w:szCs w:val="14"/>
        </w:rPr>
        <w:t>, то гарантийные обязательства НЕ выполняются без наличия заполненных продавцом документов, удостоверяющих факт продажи товара.</w:t>
      </w:r>
    </w:p>
    <w:p w:rsidR="006779ED" w:rsidRPr="006C7B3B" w:rsidRDefault="006779ED" w:rsidP="006C7B3B">
      <w:pPr>
        <w:pStyle w:val="a3"/>
        <w:numPr>
          <w:ilvl w:val="0"/>
          <w:numId w:val="26"/>
        </w:numPr>
        <w:spacing w:after="0" w:line="240" w:lineRule="auto"/>
        <w:ind w:left="284" w:hanging="284"/>
        <w:rPr>
          <w:rFonts w:ascii="Arial" w:hAnsi="Arial" w:cs="Arial"/>
          <w:sz w:val="14"/>
          <w:szCs w:val="14"/>
        </w:rPr>
      </w:pPr>
      <w:r w:rsidRPr="006C7B3B">
        <w:rPr>
          <w:rFonts w:ascii="Arial" w:hAnsi="Arial" w:cs="Arial"/>
          <w:sz w:val="14"/>
          <w:szCs w:val="14"/>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F86C29" w:rsidRPr="006C7B3B" w:rsidRDefault="006779ED" w:rsidP="006C7B3B">
      <w:pPr>
        <w:numPr>
          <w:ilvl w:val="0"/>
          <w:numId w:val="26"/>
        </w:numPr>
        <w:spacing w:after="0" w:line="240" w:lineRule="auto"/>
        <w:ind w:left="284" w:hanging="284"/>
        <w:jc w:val="both"/>
        <w:rPr>
          <w:rFonts w:ascii="Arial" w:hAnsi="Arial" w:cs="Arial"/>
          <w:sz w:val="14"/>
          <w:szCs w:val="14"/>
        </w:rPr>
      </w:pPr>
      <w:r w:rsidRPr="006C7B3B">
        <w:rPr>
          <w:rFonts w:ascii="Arial" w:hAnsi="Arial" w:cs="Arial"/>
          <w:sz w:val="14"/>
          <w:szCs w:val="14"/>
        </w:rPr>
        <w:t>Срок службы светильника 5 лет.</w:t>
      </w:r>
    </w:p>
    <w:p w:rsidR="004B3ED3" w:rsidRPr="006C7B3B" w:rsidRDefault="004B3ED3" w:rsidP="006C7B3B">
      <w:pPr>
        <w:pStyle w:val="a3"/>
        <w:spacing w:after="0" w:line="240" w:lineRule="auto"/>
        <w:ind w:left="1440"/>
        <w:jc w:val="center"/>
        <w:rPr>
          <w:rFonts w:ascii="Arial" w:hAnsi="Arial" w:cs="Arial"/>
          <w:sz w:val="14"/>
          <w:szCs w:val="14"/>
        </w:rPr>
      </w:pPr>
      <w:r w:rsidRPr="006C7B3B">
        <w:rPr>
          <w:rFonts w:ascii="Arial" w:hAnsi="Arial" w:cs="Arial"/>
          <w:noProof/>
          <w:sz w:val="14"/>
          <w:szCs w:val="14"/>
        </w:rPr>
        <w:drawing>
          <wp:inline distT="0" distB="0" distL="0" distR="0">
            <wp:extent cx="273050" cy="26639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6C7B3B">
        <w:rPr>
          <w:rFonts w:ascii="Arial" w:hAnsi="Arial" w:cs="Arial"/>
          <w:noProof/>
          <w:sz w:val="14"/>
          <w:szCs w:val="14"/>
        </w:rPr>
        <w:drawing>
          <wp:inline distT="0" distB="0" distL="0" distR="0">
            <wp:extent cx="264561" cy="273050"/>
            <wp:effectExtent l="0" t="0" r="254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a:stretch>
                      <a:fillRect/>
                    </a:stretch>
                  </pic:blipFill>
                  <pic:spPr bwMode="auto">
                    <a:xfrm>
                      <a:off x="0" y="0"/>
                      <a:ext cx="265569" cy="274090"/>
                    </a:xfrm>
                    <a:prstGeom prst="rect">
                      <a:avLst/>
                    </a:prstGeom>
                    <a:noFill/>
                    <a:ln w="9525">
                      <a:noFill/>
                      <a:miter lim="800000"/>
                      <a:headEnd/>
                      <a:tailEnd/>
                    </a:ln>
                  </pic:spPr>
                </pic:pic>
              </a:graphicData>
            </a:graphic>
          </wp:inline>
        </w:drawing>
      </w:r>
    </w:p>
    <w:p w:rsidR="004B3ED3" w:rsidRPr="006C7B3B" w:rsidRDefault="004B3ED3" w:rsidP="006C7B3B">
      <w:pPr>
        <w:pStyle w:val="a3"/>
        <w:spacing w:after="0" w:line="240" w:lineRule="auto"/>
        <w:ind w:left="714"/>
        <w:rPr>
          <w:rFonts w:ascii="Arial" w:hAnsi="Arial" w:cs="Arial"/>
          <w:sz w:val="14"/>
          <w:szCs w:val="14"/>
        </w:rPr>
      </w:pPr>
    </w:p>
    <w:sectPr w:rsidR="004B3ED3" w:rsidRPr="006C7B3B" w:rsidSect="00307D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F4B17"/>
    <w:multiLevelType w:val="hybridMultilevel"/>
    <w:tmpl w:val="BC7212A6"/>
    <w:lvl w:ilvl="0" w:tplc="E19221F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B91093"/>
    <w:multiLevelType w:val="hybridMultilevel"/>
    <w:tmpl w:val="1BEC8AA6"/>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8658AE"/>
    <w:multiLevelType w:val="hybridMultilevel"/>
    <w:tmpl w:val="4408330E"/>
    <w:lvl w:ilvl="0" w:tplc="ECE01274">
      <w:start w:val="1"/>
      <w:numFmt w:val="decimal"/>
      <w:lvlText w:val="%1."/>
      <w:lvlJc w:val="left"/>
      <w:pPr>
        <w:ind w:left="720" w:hanging="360"/>
      </w:pPr>
      <w:rPr>
        <w:rFonts w:hint="default"/>
        <w:color w:val="231916"/>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13452C"/>
    <w:multiLevelType w:val="hybridMultilevel"/>
    <w:tmpl w:val="F9DE6BD4"/>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10" w15:restartNumberingAfterBreak="0">
    <w:nsid w:val="31B05860"/>
    <w:multiLevelType w:val="hybridMultilevel"/>
    <w:tmpl w:val="0CB4CF74"/>
    <w:lvl w:ilvl="0" w:tplc="04190001">
      <w:start w:val="1"/>
      <w:numFmt w:val="bullet"/>
      <w:lvlText w:val=""/>
      <w:lvlJc w:val="left"/>
      <w:pPr>
        <w:ind w:left="1440" w:hanging="360"/>
      </w:pPr>
      <w:rPr>
        <w:rFonts w:ascii="Symbol" w:hAnsi="Symbol" w:hint="default"/>
        <w:sz w:val="16"/>
        <w:szCs w:val="16"/>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51F13C1"/>
    <w:multiLevelType w:val="multilevel"/>
    <w:tmpl w:val="10528152"/>
    <w:lvl w:ilvl="0">
      <w:start w:val="1"/>
      <w:numFmt w:val="bullet"/>
      <w:lvlText w:val=""/>
      <w:lvlJc w:val="left"/>
      <w:pPr>
        <w:ind w:left="360" w:hanging="360"/>
      </w:pPr>
      <w:rPr>
        <w:rFonts w:ascii="Symbol" w:hAnsi="Symbol" w:hint="default"/>
        <w:b/>
        <w:sz w:val="16"/>
        <w:szCs w:val="16"/>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35D30C5F"/>
    <w:multiLevelType w:val="hybridMultilevel"/>
    <w:tmpl w:val="A224C09E"/>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295270"/>
    <w:multiLevelType w:val="hybridMultilevel"/>
    <w:tmpl w:val="5A18A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DB670C"/>
    <w:multiLevelType w:val="hybridMultilevel"/>
    <w:tmpl w:val="0F8CDA02"/>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406516C7"/>
    <w:multiLevelType w:val="hybridMultilevel"/>
    <w:tmpl w:val="10723158"/>
    <w:lvl w:ilvl="0" w:tplc="D2FA4E4A">
      <w:start w:val="1"/>
      <w:numFmt w:val="decimal"/>
      <w:lvlText w:val="2.%1"/>
      <w:lvlJc w:val="left"/>
      <w:pPr>
        <w:ind w:left="1440" w:hanging="360"/>
      </w:pPr>
      <w:rPr>
        <w:rFonts w:hint="default"/>
        <w:i w:val="0"/>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4FF94083"/>
    <w:multiLevelType w:val="hybridMultilevel"/>
    <w:tmpl w:val="5F8E6256"/>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6442BAB"/>
    <w:multiLevelType w:val="hybridMultilevel"/>
    <w:tmpl w:val="7A520CCE"/>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5007106"/>
    <w:multiLevelType w:val="hybridMultilevel"/>
    <w:tmpl w:val="88468FE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971B3E"/>
    <w:multiLevelType w:val="hybridMultilevel"/>
    <w:tmpl w:val="86C22E76"/>
    <w:lvl w:ilvl="0" w:tplc="4CE8C72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706EC6"/>
    <w:multiLevelType w:val="multilevel"/>
    <w:tmpl w:val="5EC40838"/>
    <w:lvl w:ilvl="0">
      <w:start w:val="1"/>
      <w:numFmt w:val="decimal"/>
      <w:lvlText w:val="%1."/>
      <w:lvlJc w:val="left"/>
      <w:pPr>
        <w:ind w:left="360" w:hanging="360"/>
      </w:pPr>
      <w:rPr>
        <w:rFonts w:hint="default"/>
        <w:b/>
        <w:sz w:val="14"/>
        <w:szCs w:val="14"/>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7C661FDB"/>
    <w:multiLevelType w:val="multilevel"/>
    <w:tmpl w:val="48D2F656"/>
    <w:lvl w:ilvl="0">
      <w:start w:val="6"/>
      <w:numFmt w:val="decimal"/>
      <w:lvlText w:val="%1"/>
      <w:lvlJc w:val="left"/>
      <w:pPr>
        <w:ind w:left="360" w:hanging="360"/>
      </w:pPr>
    </w:lvl>
    <w:lvl w:ilvl="1">
      <w:start w:val="1"/>
      <w:numFmt w:val="decimal"/>
      <w:lvlText w:val="4.%2"/>
      <w:lvlJc w:val="left"/>
      <w:pPr>
        <w:ind w:left="720" w:hanging="360"/>
      </w:pPr>
    </w:lvl>
    <w:lvl w:ilvl="2">
      <w:start w:val="1"/>
      <w:numFmt w:val="decimal"/>
      <w:lvlText w:val="%1.%2.%3"/>
      <w:lvlJc w:val="left"/>
      <w:pPr>
        <w:ind w:left="1080" w:hanging="36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4320" w:hanging="1440"/>
      </w:pPr>
    </w:lvl>
  </w:abstractNum>
  <w:abstractNum w:abstractNumId="23" w15:restartNumberingAfterBreak="0">
    <w:nsid w:val="7CE7096E"/>
    <w:multiLevelType w:val="hybridMultilevel"/>
    <w:tmpl w:val="DFB2400A"/>
    <w:lvl w:ilvl="0" w:tplc="CDE462AC">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3"/>
  </w:num>
  <w:num w:numId="3">
    <w:abstractNumId w:val="17"/>
  </w:num>
  <w:num w:numId="4">
    <w:abstractNumId w:val="18"/>
  </w:num>
  <w:num w:numId="5">
    <w:abstractNumId w:val="4"/>
  </w:num>
  <w:num w:numId="6">
    <w:abstractNumId w:val="16"/>
  </w:num>
  <w:num w:numId="7">
    <w:abstractNumId w:val="15"/>
  </w:num>
  <w:num w:numId="8">
    <w:abstractNumId w:val="20"/>
  </w:num>
  <w:num w:numId="9">
    <w:abstractNumId w:val="12"/>
  </w:num>
  <w:num w:numId="10">
    <w:abstractNumId w:val="6"/>
  </w:num>
  <w:num w:numId="11">
    <w:abstractNumId w:val="9"/>
  </w:num>
  <w:num w:numId="12">
    <w:abstractNumId w:val="10"/>
  </w:num>
  <w:num w:numId="13">
    <w:abstractNumId w:val="13"/>
  </w:num>
  <w:num w:numId="14">
    <w:abstractNumId w:val="0"/>
  </w:num>
  <w:num w:numId="15">
    <w:abstractNumId w:val="1"/>
  </w:num>
  <w:num w:numId="16">
    <w:abstractNumId w:val="19"/>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
  </w:num>
  <w:num w:numId="22">
    <w:abstractNumId w:val="14"/>
  </w:num>
  <w:num w:numId="23">
    <w:abstractNumId w:val="7"/>
  </w:num>
  <w:num w:numId="24">
    <w:abstractNumId w:val="11"/>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1F"/>
    <w:rsid w:val="000056DE"/>
    <w:rsid w:val="00007DD9"/>
    <w:rsid w:val="0001102A"/>
    <w:rsid w:val="00022799"/>
    <w:rsid w:val="0008192D"/>
    <w:rsid w:val="00090754"/>
    <w:rsid w:val="0009096C"/>
    <w:rsid w:val="000F48C1"/>
    <w:rsid w:val="00104D1F"/>
    <w:rsid w:val="00107A44"/>
    <w:rsid w:val="00121D43"/>
    <w:rsid w:val="00140004"/>
    <w:rsid w:val="00155F3B"/>
    <w:rsid w:val="001A2A4E"/>
    <w:rsid w:val="001C32DB"/>
    <w:rsid w:val="001F1393"/>
    <w:rsid w:val="001F76D7"/>
    <w:rsid w:val="0020241A"/>
    <w:rsid w:val="00216E94"/>
    <w:rsid w:val="002225E6"/>
    <w:rsid w:val="00234822"/>
    <w:rsid w:val="002411AD"/>
    <w:rsid w:val="0026734F"/>
    <w:rsid w:val="002B3AEF"/>
    <w:rsid w:val="002E2E28"/>
    <w:rsid w:val="00307DD6"/>
    <w:rsid w:val="00323433"/>
    <w:rsid w:val="0033062C"/>
    <w:rsid w:val="00375D2C"/>
    <w:rsid w:val="003912DC"/>
    <w:rsid w:val="00397F90"/>
    <w:rsid w:val="003E289B"/>
    <w:rsid w:val="00410980"/>
    <w:rsid w:val="00484A06"/>
    <w:rsid w:val="00490F2C"/>
    <w:rsid w:val="004A44EE"/>
    <w:rsid w:val="004B3ED3"/>
    <w:rsid w:val="004C6F6D"/>
    <w:rsid w:val="004D1EE3"/>
    <w:rsid w:val="00513F86"/>
    <w:rsid w:val="005353B1"/>
    <w:rsid w:val="00565C5A"/>
    <w:rsid w:val="00571955"/>
    <w:rsid w:val="005F0643"/>
    <w:rsid w:val="0060421B"/>
    <w:rsid w:val="00610A42"/>
    <w:rsid w:val="00635BB3"/>
    <w:rsid w:val="00643FD9"/>
    <w:rsid w:val="00656A46"/>
    <w:rsid w:val="006779ED"/>
    <w:rsid w:val="006941C2"/>
    <w:rsid w:val="006C7B3B"/>
    <w:rsid w:val="006F6421"/>
    <w:rsid w:val="006F73E9"/>
    <w:rsid w:val="00712D93"/>
    <w:rsid w:val="00760C7E"/>
    <w:rsid w:val="00764D4F"/>
    <w:rsid w:val="007C3CE3"/>
    <w:rsid w:val="007F731F"/>
    <w:rsid w:val="008F15A6"/>
    <w:rsid w:val="009050A8"/>
    <w:rsid w:val="0091152E"/>
    <w:rsid w:val="009136D7"/>
    <w:rsid w:val="0096339B"/>
    <w:rsid w:val="009643E4"/>
    <w:rsid w:val="009701E9"/>
    <w:rsid w:val="00971395"/>
    <w:rsid w:val="00984E70"/>
    <w:rsid w:val="009A13E3"/>
    <w:rsid w:val="009D5ACF"/>
    <w:rsid w:val="00A93383"/>
    <w:rsid w:val="00AB7FBC"/>
    <w:rsid w:val="00AC3560"/>
    <w:rsid w:val="00B10433"/>
    <w:rsid w:val="00B15B18"/>
    <w:rsid w:val="00B24055"/>
    <w:rsid w:val="00B50A28"/>
    <w:rsid w:val="00BA79E5"/>
    <w:rsid w:val="00BB292C"/>
    <w:rsid w:val="00C02F99"/>
    <w:rsid w:val="00C11BCB"/>
    <w:rsid w:val="00C41131"/>
    <w:rsid w:val="00C4703E"/>
    <w:rsid w:val="00C72CA5"/>
    <w:rsid w:val="00C73CA9"/>
    <w:rsid w:val="00CE58CD"/>
    <w:rsid w:val="00D52FD2"/>
    <w:rsid w:val="00D83AE5"/>
    <w:rsid w:val="00D92CC9"/>
    <w:rsid w:val="00DB09CA"/>
    <w:rsid w:val="00DF0B80"/>
    <w:rsid w:val="00E2366B"/>
    <w:rsid w:val="00E2528C"/>
    <w:rsid w:val="00E3539B"/>
    <w:rsid w:val="00E358C5"/>
    <w:rsid w:val="00E51283"/>
    <w:rsid w:val="00E6354F"/>
    <w:rsid w:val="00E70908"/>
    <w:rsid w:val="00E95318"/>
    <w:rsid w:val="00ED52B4"/>
    <w:rsid w:val="00F50947"/>
    <w:rsid w:val="00F6515E"/>
    <w:rsid w:val="00F81542"/>
    <w:rsid w:val="00F86C29"/>
    <w:rsid w:val="00F910E4"/>
    <w:rsid w:val="00FA500E"/>
    <w:rsid w:val="00FB6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FBA2F52"/>
  <w15:docId w15:val="{FC95BC3D-65FE-4654-93F2-E2102B75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0C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31F"/>
    <w:pPr>
      <w:ind w:left="720"/>
      <w:contextualSpacing/>
    </w:pPr>
  </w:style>
  <w:style w:type="table" w:styleId="a4">
    <w:name w:val="Table Grid"/>
    <w:basedOn w:val="a1"/>
    <w:uiPriority w:val="59"/>
    <w:rsid w:val="007F73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semiHidden/>
    <w:unhideWhenUsed/>
    <w:rsid w:val="007F73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731F"/>
    <w:rPr>
      <w:rFonts w:ascii="Tahoma" w:hAnsi="Tahoma" w:cs="Tahoma"/>
      <w:sz w:val="16"/>
      <w:szCs w:val="16"/>
    </w:rPr>
  </w:style>
  <w:style w:type="character" w:styleId="a7">
    <w:name w:val="Hyperlink"/>
    <w:basedOn w:val="a0"/>
    <w:rsid w:val="003E28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34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5.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4.png"/><Relationship Id="rId10" Type="http://schemas.openxmlformats.org/officeDocument/2006/relationships/image" Target="media/image6.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oleObject" Target="embeddings/oleObject1.bin"/><Relationship Id="rId22" Type="http://schemas.openxmlformats.org/officeDocument/2006/relationships/hyperlink" Target="http://www.fer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1518</Words>
  <Characters>8658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5</cp:revision>
  <dcterms:created xsi:type="dcterms:W3CDTF">2020-03-24T11:30:00Z</dcterms:created>
  <dcterms:modified xsi:type="dcterms:W3CDTF">2021-05-14T08:16:00Z</dcterms:modified>
</cp:coreProperties>
</file>