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8C" w:rsidRPr="00B7254E" w:rsidRDefault="00BB60FC" w:rsidP="00B7254E">
      <w:pPr>
        <w:jc w:val="center"/>
        <w:rPr>
          <w:rFonts w:ascii="Arial" w:hAnsi="Arial" w:cs="Arial"/>
          <w:b/>
          <w:caps/>
          <w:sz w:val="16"/>
          <w:szCs w:val="16"/>
        </w:rPr>
      </w:pPr>
      <w:r w:rsidRPr="00B7254E">
        <w:rPr>
          <w:rFonts w:ascii="Arial" w:hAnsi="Arial" w:cs="Arial"/>
          <w:b/>
          <w:caps/>
          <w:sz w:val="16"/>
          <w:szCs w:val="16"/>
        </w:rPr>
        <w:t>светильник</w:t>
      </w:r>
      <w:r w:rsidR="00EA3C26" w:rsidRPr="00B7254E">
        <w:rPr>
          <w:rFonts w:ascii="Arial" w:hAnsi="Arial" w:cs="Arial"/>
          <w:b/>
          <w:caps/>
          <w:sz w:val="16"/>
          <w:szCs w:val="16"/>
        </w:rPr>
        <w:t>и</w:t>
      </w:r>
      <w:r w:rsidR="00FA46CB" w:rsidRPr="00B7254E">
        <w:rPr>
          <w:rFonts w:ascii="Arial" w:hAnsi="Arial" w:cs="Arial"/>
          <w:b/>
          <w:caps/>
          <w:sz w:val="16"/>
          <w:szCs w:val="16"/>
        </w:rPr>
        <w:t xml:space="preserve"> настольные общего назначения светодиодные</w:t>
      </w:r>
      <w:r w:rsidRPr="00B7254E">
        <w:rPr>
          <w:rFonts w:ascii="Arial" w:hAnsi="Arial" w:cs="Arial"/>
          <w:b/>
          <w:caps/>
          <w:sz w:val="16"/>
          <w:szCs w:val="16"/>
        </w:rPr>
        <w:t xml:space="preserve"> </w:t>
      </w:r>
      <w:r w:rsidR="00EA3C26" w:rsidRPr="00B7254E">
        <w:rPr>
          <w:rFonts w:ascii="Arial" w:hAnsi="Arial" w:cs="Arial"/>
          <w:b/>
          <w:caps/>
          <w:sz w:val="16"/>
          <w:szCs w:val="16"/>
        </w:rPr>
        <w:t>ТМ «</w:t>
      </w:r>
      <w:r w:rsidR="00EA3C26" w:rsidRPr="00B7254E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EA3C26" w:rsidRPr="00B7254E">
        <w:rPr>
          <w:rFonts w:ascii="Arial" w:hAnsi="Arial" w:cs="Arial"/>
          <w:b/>
          <w:caps/>
          <w:sz w:val="16"/>
          <w:szCs w:val="16"/>
        </w:rPr>
        <w:t>»</w:t>
      </w:r>
      <w:r w:rsidR="00F8149F" w:rsidRPr="00B7254E">
        <w:rPr>
          <w:rFonts w:ascii="Arial" w:hAnsi="Arial" w:cs="Arial"/>
          <w:b/>
          <w:caps/>
          <w:sz w:val="16"/>
          <w:szCs w:val="16"/>
        </w:rPr>
        <w:t xml:space="preserve"> </w:t>
      </w:r>
      <w:r w:rsidR="00FA46CB" w:rsidRPr="00B7254E">
        <w:rPr>
          <w:rFonts w:ascii="Arial" w:hAnsi="Arial" w:cs="Arial"/>
          <w:b/>
          <w:caps/>
          <w:sz w:val="16"/>
          <w:szCs w:val="16"/>
        </w:rPr>
        <w:t xml:space="preserve">серии </w:t>
      </w:r>
      <w:r w:rsidR="00F8149F" w:rsidRPr="00B7254E">
        <w:rPr>
          <w:rFonts w:ascii="Arial" w:hAnsi="Arial" w:cs="Arial"/>
          <w:b/>
          <w:caps/>
          <w:sz w:val="16"/>
          <w:szCs w:val="16"/>
          <w:lang w:val="en-US"/>
        </w:rPr>
        <w:t>DE</w:t>
      </w:r>
    </w:p>
    <w:p w:rsidR="00BB60FC" w:rsidRPr="00B7254E" w:rsidRDefault="00BB60FC" w:rsidP="00B7254E">
      <w:pPr>
        <w:jc w:val="center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A46CB" w:rsidRPr="00B7254E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B60FC" w:rsidRPr="00B7254E" w:rsidRDefault="00BB60FC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Описание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p w:rsidR="00BB60FC" w:rsidRPr="00B7254E" w:rsidRDefault="00EA3C26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Настольные</w:t>
      </w:r>
      <w:r w:rsidR="00FA46CB" w:rsidRPr="00B7254E">
        <w:rPr>
          <w:rFonts w:ascii="Arial" w:hAnsi="Arial" w:cs="Arial"/>
          <w:sz w:val="16"/>
          <w:szCs w:val="16"/>
        </w:rPr>
        <w:t xml:space="preserve"> светодиодные</w:t>
      </w:r>
      <w:r w:rsidRPr="00B7254E">
        <w:rPr>
          <w:rFonts w:ascii="Arial" w:hAnsi="Arial" w:cs="Arial"/>
          <w:sz w:val="16"/>
          <w:szCs w:val="16"/>
        </w:rPr>
        <w:t xml:space="preserve"> светильники </w:t>
      </w:r>
      <w:proofErr w:type="spellStart"/>
      <w:r w:rsidRPr="00B7254E">
        <w:rPr>
          <w:rFonts w:ascii="Arial" w:hAnsi="Arial" w:cs="Arial"/>
          <w:sz w:val="16"/>
          <w:szCs w:val="16"/>
        </w:rPr>
        <w:t>тм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«</w:t>
      </w:r>
      <w:r w:rsidRPr="00B7254E">
        <w:rPr>
          <w:rFonts w:ascii="Arial" w:hAnsi="Arial" w:cs="Arial"/>
          <w:sz w:val="16"/>
          <w:szCs w:val="16"/>
          <w:lang w:val="en-US"/>
        </w:rPr>
        <w:t>FERON</w:t>
      </w:r>
      <w:r w:rsidRPr="00B7254E">
        <w:rPr>
          <w:rFonts w:ascii="Arial" w:hAnsi="Arial" w:cs="Arial"/>
          <w:sz w:val="16"/>
          <w:szCs w:val="16"/>
        </w:rPr>
        <w:t>» предназначены</w:t>
      </w:r>
      <w:r w:rsidR="00FA46CB" w:rsidRPr="00B7254E">
        <w:rPr>
          <w:rFonts w:ascii="Arial" w:hAnsi="Arial" w:cs="Arial"/>
          <w:sz w:val="16"/>
          <w:szCs w:val="16"/>
        </w:rPr>
        <w:t xml:space="preserve"> для</w:t>
      </w:r>
      <w:r w:rsidRPr="00B7254E">
        <w:rPr>
          <w:rFonts w:ascii="Arial" w:hAnsi="Arial" w:cs="Arial"/>
          <w:sz w:val="16"/>
          <w:szCs w:val="16"/>
        </w:rPr>
        <w:t xml:space="preserve"> местной подсветки рабочей поверхности.</w:t>
      </w:r>
    </w:p>
    <w:p w:rsidR="0015379D" w:rsidRPr="00B7254E" w:rsidRDefault="005A1611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Светильники оснащены кнопкой сенсорного управления. Включение и выключение светильника, а также управление яркостью свечения </w:t>
      </w:r>
      <w:r w:rsidR="00115DED" w:rsidRPr="00B7254E">
        <w:rPr>
          <w:rFonts w:ascii="Arial" w:hAnsi="Arial" w:cs="Arial"/>
          <w:sz w:val="16"/>
          <w:szCs w:val="16"/>
        </w:rPr>
        <w:t>осуществляет</w:t>
      </w:r>
      <w:r w:rsidRPr="00B7254E">
        <w:rPr>
          <w:rFonts w:ascii="Arial" w:hAnsi="Arial" w:cs="Arial"/>
          <w:sz w:val="16"/>
          <w:szCs w:val="16"/>
        </w:rPr>
        <w:t>ся нажатием сенсорной кнопки.</w:t>
      </w:r>
    </w:p>
    <w:p w:rsidR="00F8149F" w:rsidRPr="00B7254E" w:rsidRDefault="003769EC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Светильники являются низковольтными осветительными приборами, которые предназначены для работы от источника постоянного тока </w:t>
      </w:r>
      <w:r w:rsidRPr="00B7254E">
        <w:rPr>
          <w:rFonts w:ascii="Arial" w:hAnsi="Arial" w:cs="Arial"/>
          <w:sz w:val="16"/>
          <w:szCs w:val="16"/>
          <w:lang w:val="en-US"/>
        </w:rPr>
        <w:t>DC</w:t>
      </w:r>
      <w:r w:rsidRPr="00B7254E">
        <w:rPr>
          <w:rFonts w:ascii="Arial" w:hAnsi="Arial" w:cs="Arial"/>
          <w:sz w:val="16"/>
          <w:szCs w:val="16"/>
        </w:rPr>
        <w:t xml:space="preserve"> со стабилизированным выходным напряжением 12В (блок питания входит в комплект поставки).</w:t>
      </w:r>
    </w:p>
    <w:p w:rsidR="008A67BD" w:rsidRPr="00B7254E" w:rsidRDefault="00B7254E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2132330</wp:posOffset>
            </wp:positionV>
            <wp:extent cx="1352550" cy="348678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1727 схема (1)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BD" w:rsidRPr="00B7254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3"/>
        <w:gridCol w:w="4581"/>
      </w:tblGrid>
      <w:tr w:rsidR="00453C46" w:rsidRPr="00B7254E" w:rsidTr="00CB1B0B">
        <w:tc>
          <w:tcPr>
            <w:tcW w:w="4633" w:type="dxa"/>
          </w:tcPr>
          <w:p w:rsidR="00453C46" w:rsidRPr="00B7254E" w:rsidRDefault="003769EC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4581" w:type="dxa"/>
          </w:tcPr>
          <w:p w:rsidR="00453C46" w:rsidRPr="00B7254E" w:rsidRDefault="00453C46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DE1</w:t>
            </w:r>
            <w:r w:rsidRPr="00B7254E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</w:tr>
      <w:tr w:rsidR="00453C46" w:rsidRPr="00B7254E" w:rsidTr="00C80A49">
        <w:tc>
          <w:tcPr>
            <w:tcW w:w="4633" w:type="dxa"/>
          </w:tcPr>
          <w:p w:rsidR="00453C46" w:rsidRPr="00B7254E" w:rsidRDefault="00453C46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Установка светильника</w:t>
            </w:r>
          </w:p>
        </w:tc>
        <w:tc>
          <w:tcPr>
            <w:tcW w:w="4581" w:type="dxa"/>
          </w:tcPr>
          <w:p w:rsidR="00453C46" w:rsidRPr="00B7254E" w:rsidRDefault="00453C46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На струбцину</w:t>
            </w:r>
          </w:p>
        </w:tc>
      </w:tr>
      <w:tr w:rsidR="004856FC" w:rsidRPr="00B7254E" w:rsidTr="00EA5B1C">
        <w:tc>
          <w:tcPr>
            <w:tcW w:w="4633" w:type="dxa"/>
          </w:tcPr>
          <w:p w:rsidR="004856FC" w:rsidRPr="00B7254E" w:rsidRDefault="004856FC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581" w:type="dxa"/>
          </w:tcPr>
          <w:p w:rsidR="004856FC" w:rsidRPr="00B7254E" w:rsidRDefault="003769EC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100-</w:t>
            </w:r>
            <w:r w:rsidR="00D70AE7" w:rsidRPr="00B7254E">
              <w:rPr>
                <w:rFonts w:ascii="Arial" w:hAnsi="Arial" w:cs="Arial"/>
                <w:sz w:val="16"/>
                <w:szCs w:val="16"/>
              </w:rPr>
              <w:t>2</w:t>
            </w:r>
            <w:r w:rsidRPr="00B7254E">
              <w:rPr>
                <w:rFonts w:ascii="Arial" w:hAnsi="Arial" w:cs="Arial"/>
                <w:sz w:val="16"/>
                <w:szCs w:val="16"/>
              </w:rPr>
              <w:t>4</w:t>
            </w:r>
            <w:r w:rsidR="00D70AE7" w:rsidRPr="00B7254E">
              <w:rPr>
                <w:rFonts w:ascii="Arial" w:hAnsi="Arial" w:cs="Arial"/>
                <w:sz w:val="16"/>
                <w:szCs w:val="16"/>
              </w:rPr>
              <w:t>0</w:t>
            </w:r>
            <w:r w:rsidR="004856FC" w:rsidRPr="00B7254E">
              <w:rPr>
                <w:rFonts w:ascii="Arial" w:hAnsi="Arial" w:cs="Arial"/>
                <w:sz w:val="16"/>
                <w:szCs w:val="16"/>
              </w:rPr>
              <w:t>В</w:t>
            </w:r>
            <w:r w:rsidRPr="00B7254E">
              <w:rPr>
                <w:rFonts w:ascii="Arial" w:hAnsi="Arial" w:cs="Arial"/>
                <w:sz w:val="16"/>
                <w:szCs w:val="16"/>
              </w:rPr>
              <w:t xml:space="preserve">, 50Гц </w:t>
            </w: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/ 12</w:t>
            </w:r>
            <w:r w:rsidRPr="00B7254E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4856FC" w:rsidRPr="00B7254E" w:rsidTr="00EA5B1C">
        <w:tc>
          <w:tcPr>
            <w:tcW w:w="4633" w:type="dxa"/>
          </w:tcPr>
          <w:p w:rsidR="004856FC" w:rsidRPr="00B7254E" w:rsidRDefault="004856FC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4581" w:type="dxa"/>
          </w:tcPr>
          <w:p w:rsidR="004856FC" w:rsidRPr="00B7254E" w:rsidRDefault="00F8149F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6</w:t>
            </w:r>
            <w:r w:rsidR="004856FC" w:rsidRPr="00B7254E">
              <w:rPr>
                <w:rFonts w:ascii="Arial" w:hAnsi="Arial" w:cs="Arial"/>
                <w:sz w:val="16"/>
                <w:szCs w:val="16"/>
              </w:rPr>
              <w:t>Вт</w:t>
            </w:r>
            <w:r w:rsidR="00D70AE7" w:rsidRPr="00B7254E">
              <w:rPr>
                <w:rFonts w:ascii="Arial" w:hAnsi="Arial" w:cs="Arial"/>
                <w:sz w:val="16"/>
                <w:szCs w:val="16"/>
              </w:rPr>
              <w:t xml:space="preserve"> (макс</w:t>
            </w:r>
            <w:r w:rsidR="00F747F5" w:rsidRPr="00B7254E">
              <w:rPr>
                <w:rFonts w:ascii="Arial" w:hAnsi="Arial" w:cs="Arial"/>
                <w:sz w:val="16"/>
                <w:szCs w:val="16"/>
              </w:rPr>
              <w:t>.</w:t>
            </w:r>
            <w:r w:rsidR="00D70AE7" w:rsidRPr="00B7254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0678E" w:rsidRPr="00B7254E" w:rsidTr="00EA5B1C">
        <w:trPr>
          <w:trHeight w:val="241"/>
        </w:trPr>
        <w:tc>
          <w:tcPr>
            <w:tcW w:w="4633" w:type="dxa"/>
            <w:vAlign w:val="center"/>
          </w:tcPr>
          <w:p w:rsidR="0030678E" w:rsidRPr="00B7254E" w:rsidRDefault="0016411D" w:rsidP="00B7254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4581" w:type="dxa"/>
          </w:tcPr>
          <w:p w:rsidR="0030678E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4000</w:t>
            </w: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</w:p>
        </w:tc>
      </w:tr>
      <w:tr w:rsidR="004856FC" w:rsidRPr="00B7254E" w:rsidTr="00EA5B1C">
        <w:tc>
          <w:tcPr>
            <w:tcW w:w="4633" w:type="dxa"/>
          </w:tcPr>
          <w:p w:rsidR="004856FC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4581" w:type="dxa"/>
          </w:tcPr>
          <w:p w:rsidR="004856FC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420лм (макс.)</w:t>
            </w:r>
          </w:p>
        </w:tc>
      </w:tr>
      <w:tr w:rsidR="0016411D" w:rsidRPr="00B7254E" w:rsidTr="00EA5B1C">
        <w:tc>
          <w:tcPr>
            <w:tcW w:w="4633" w:type="dxa"/>
          </w:tcPr>
          <w:p w:rsidR="0016411D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Индекс цветопередачи</w:t>
            </w:r>
          </w:p>
        </w:tc>
        <w:tc>
          <w:tcPr>
            <w:tcW w:w="4581" w:type="dxa"/>
          </w:tcPr>
          <w:p w:rsidR="0016411D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≥80</w:t>
            </w:r>
          </w:p>
        </w:tc>
      </w:tr>
      <w:tr w:rsidR="0016411D" w:rsidRPr="00B7254E" w:rsidTr="00EA5B1C">
        <w:tc>
          <w:tcPr>
            <w:tcW w:w="4633" w:type="dxa"/>
          </w:tcPr>
          <w:p w:rsidR="0016411D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Регулирование яркости</w:t>
            </w:r>
          </w:p>
        </w:tc>
        <w:tc>
          <w:tcPr>
            <w:tcW w:w="4581" w:type="dxa"/>
          </w:tcPr>
          <w:p w:rsidR="0016411D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4 уровня</w:t>
            </w:r>
          </w:p>
        </w:tc>
      </w:tr>
      <w:tr w:rsidR="0016411D" w:rsidRPr="00B7254E" w:rsidTr="00EA5B1C">
        <w:tc>
          <w:tcPr>
            <w:tcW w:w="4633" w:type="dxa"/>
          </w:tcPr>
          <w:p w:rsidR="0016411D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Длина провода</w:t>
            </w:r>
          </w:p>
        </w:tc>
        <w:tc>
          <w:tcPr>
            <w:tcW w:w="4581" w:type="dxa"/>
          </w:tcPr>
          <w:p w:rsidR="0016411D" w:rsidRPr="00B7254E" w:rsidRDefault="0016411D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1,8м</w:t>
            </w:r>
          </w:p>
        </w:tc>
      </w:tr>
      <w:tr w:rsidR="00030F88" w:rsidRPr="00B7254E" w:rsidTr="00EA5B1C">
        <w:tc>
          <w:tcPr>
            <w:tcW w:w="4633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Регулирование струбцины</w:t>
            </w:r>
          </w:p>
        </w:tc>
        <w:tc>
          <w:tcPr>
            <w:tcW w:w="4581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до 50мм</w:t>
            </w:r>
          </w:p>
        </w:tc>
      </w:tr>
      <w:tr w:rsidR="004856FC" w:rsidRPr="00B7254E" w:rsidTr="00EA5B1C">
        <w:tc>
          <w:tcPr>
            <w:tcW w:w="4633" w:type="dxa"/>
          </w:tcPr>
          <w:p w:rsidR="004856FC" w:rsidRPr="00B7254E" w:rsidRDefault="004856FC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Материалы корпуса</w:t>
            </w:r>
          </w:p>
        </w:tc>
        <w:tc>
          <w:tcPr>
            <w:tcW w:w="4581" w:type="dxa"/>
          </w:tcPr>
          <w:p w:rsidR="004856FC" w:rsidRPr="00B7254E" w:rsidRDefault="004856FC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 xml:space="preserve">пластик, </w:t>
            </w:r>
            <w:r w:rsidR="00D70AE7" w:rsidRPr="00B7254E">
              <w:rPr>
                <w:rFonts w:ascii="Arial" w:hAnsi="Arial" w:cs="Arial"/>
                <w:sz w:val="16"/>
                <w:szCs w:val="16"/>
              </w:rPr>
              <w:t>металл</w:t>
            </w:r>
          </w:p>
        </w:tc>
      </w:tr>
      <w:tr w:rsidR="00030F88" w:rsidRPr="00B7254E" w:rsidTr="00EA5B1C">
        <w:tc>
          <w:tcPr>
            <w:tcW w:w="4633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4581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030F88" w:rsidRPr="00B7254E" w:rsidTr="00EA5B1C">
        <w:tc>
          <w:tcPr>
            <w:tcW w:w="4633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Класс электробезопасности</w:t>
            </w:r>
          </w:p>
        </w:tc>
        <w:tc>
          <w:tcPr>
            <w:tcW w:w="4581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9324BA" w:rsidRPr="00B7254E" w:rsidTr="00EA5B1C">
        <w:tc>
          <w:tcPr>
            <w:tcW w:w="4633" w:type="dxa"/>
          </w:tcPr>
          <w:p w:rsidR="009324BA" w:rsidRPr="00B7254E" w:rsidRDefault="009324BA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581" w:type="dxa"/>
          </w:tcPr>
          <w:p w:rsidR="009324BA" w:rsidRPr="00B7254E" w:rsidRDefault="009324BA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от +</w:t>
            </w:r>
            <w:r w:rsidR="009D25A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7254E">
              <w:rPr>
                <w:rFonts w:ascii="Arial" w:hAnsi="Arial" w:cs="Arial"/>
                <w:sz w:val="16"/>
                <w:szCs w:val="16"/>
              </w:rPr>
              <w:t xml:space="preserve"> °С до +</w:t>
            </w:r>
            <w:r w:rsidR="009D25AE"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B7254E">
              <w:rPr>
                <w:rFonts w:ascii="Arial" w:hAnsi="Arial" w:cs="Arial"/>
                <w:sz w:val="16"/>
                <w:szCs w:val="16"/>
              </w:rPr>
              <w:t xml:space="preserve"> °С</w:t>
            </w:r>
          </w:p>
        </w:tc>
      </w:tr>
      <w:tr w:rsidR="00030F88" w:rsidRPr="00B7254E" w:rsidTr="00EA5B1C">
        <w:tc>
          <w:tcPr>
            <w:tcW w:w="4633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4581" w:type="dxa"/>
          </w:tcPr>
          <w:p w:rsidR="00030F88" w:rsidRPr="00B7254E" w:rsidRDefault="00030F88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947066" w:rsidRPr="00B7254E" w:rsidTr="00EA5B1C">
        <w:tc>
          <w:tcPr>
            <w:tcW w:w="4633" w:type="dxa"/>
          </w:tcPr>
          <w:p w:rsidR="00947066" w:rsidRPr="00B7254E" w:rsidRDefault="00947066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4581" w:type="dxa"/>
          </w:tcPr>
          <w:p w:rsidR="00947066" w:rsidRPr="00B7254E" w:rsidRDefault="00947066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B7254E" w:rsidRPr="00B7254E" w:rsidRDefault="00B7254E" w:rsidP="00B7254E">
      <w:pPr>
        <w:jc w:val="both"/>
        <w:rPr>
          <w:rFonts w:ascii="Arial" w:hAnsi="Arial" w:cs="Arial"/>
          <w:b/>
          <w:sz w:val="16"/>
          <w:szCs w:val="16"/>
        </w:rPr>
      </w:pPr>
    </w:p>
    <w:p w:rsidR="00FC347B" w:rsidRPr="00B7254E" w:rsidRDefault="00FC347B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Комплектация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p w:rsidR="00FC347B" w:rsidRPr="00B7254E" w:rsidRDefault="00D70AE7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С</w:t>
      </w:r>
      <w:r w:rsidR="00FC347B" w:rsidRPr="00B7254E">
        <w:rPr>
          <w:rFonts w:ascii="Arial" w:hAnsi="Arial" w:cs="Arial"/>
          <w:sz w:val="16"/>
          <w:szCs w:val="16"/>
        </w:rPr>
        <w:t>ветильник.</w:t>
      </w:r>
    </w:p>
    <w:p w:rsidR="00947066" w:rsidRPr="00B7254E" w:rsidRDefault="00947066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Блок питания </w:t>
      </w:r>
      <w:r w:rsidRPr="00B7254E">
        <w:rPr>
          <w:rFonts w:ascii="Arial" w:hAnsi="Arial" w:cs="Arial"/>
          <w:sz w:val="16"/>
          <w:szCs w:val="16"/>
          <w:lang w:val="en-US"/>
        </w:rPr>
        <w:t>AC</w:t>
      </w:r>
      <w:r w:rsidRPr="00B7254E">
        <w:rPr>
          <w:rFonts w:ascii="Arial" w:hAnsi="Arial" w:cs="Arial"/>
          <w:sz w:val="16"/>
          <w:szCs w:val="16"/>
        </w:rPr>
        <w:t>/</w:t>
      </w:r>
      <w:r w:rsidRPr="00B7254E">
        <w:rPr>
          <w:rFonts w:ascii="Arial" w:hAnsi="Arial" w:cs="Arial"/>
          <w:sz w:val="16"/>
          <w:szCs w:val="16"/>
          <w:lang w:val="en-US"/>
        </w:rPr>
        <w:t>DC</w:t>
      </w:r>
      <w:r w:rsidRPr="00B7254E">
        <w:rPr>
          <w:rFonts w:ascii="Arial" w:hAnsi="Arial" w:cs="Arial"/>
          <w:sz w:val="16"/>
          <w:szCs w:val="16"/>
        </w:rPr>
        <w:t xml:space="preserve"> 12В.</w:t>
      </w:r>
    </w:p>
    <w:p w:rsidR="00FC347B" w:rsidRPr="00B7254E" w:rsidRDefault="00FC347B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Инструкция по эксплуатации. </w:t>
      </w:r>
    </w:p>
    <w:p w:rsidR="00FC347B" w:rsidRPr="00B7254E" w:rsidRDefault="00FC347B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Коробка упаковочная.</w:t>
      </w:r>
    </w:p>
    <w:p w:rsidR="00947066" w:rsidRPr="00B7254E" w:rsidRDefault="00947066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Установка, подключение и эксплуатация.</w:t>
      </w:r>
    </w:p>
    <w:p w:rsidR="00947066" w:rsidRPr="00B7254E" w:rsidRDefault="00947066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комплектность.</w:t>
      </w:r>
    </w:p>
    <w:p w:rsidR="00947066" w:rsidRPr="00B7254E" w:rsidRDefault="00947066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Установить светильник непосредственно на рабочую поверхность и зафиксировать с помощью струбцины.</w:t>
      </w:r>
    </w:p>
    <w:p w:rsidR="00F35D5A" w:rsidRPr="00B7254E" w:rsidRDefault="00F35D5A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Присоедините штекер блока питания к разъему светильника и подключите блок питания к розетке.</w:t>
      </w:r>
    </w:p>
    <w:p w:rsidR="003A552A" w:rsidRPr="00B7254E" w:rsidRDefault="00F35D5A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Проверьте работоспособность устройства</w:t>
      </w:r>
      <w:r w:rsidR="00AB399E" w:rsidRPr="00B7254E">
        <w:rPr>
          <w:rFonts w:ascii="Arial" w:hAnsi="Arial" w:cs="Arial"/>
          <w:sz w:val="16"/>
          <w:szCs w:val="16"/>
        </w:rPr>
        <w:t>.</w:t>
      </w:r>
      <w:r w:rsidRPr="00B7254E">
        <w:rPr>
          <w:rFonts w:ascii="Arial" w:hAnsi="Arial" w:cs="Arial"/>
          <w:sz w:val="16"/>
          <w:szCs w:val="16"/>
        </w:rPr>
        <w:t xml:space="preserve"> Для этого нажимайте несколько раз на сенсорную кнопку.</w:t>
      </w:r>
    </w:p>
    <w:p w:rsidR="00E43887" w:rsidRPr="00B7254E" w:rsidRDefault="00E43887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Меры предосторожности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p w:rsidR="00E43887" w:rsidRPr="00B7254E" w:rsidRDefault="00E43887" w:rsidP="00B7254E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Не использовать светильник с поврежденным </w:t>
      </w:r>
      <w:r w:rsidR="0044595B" w:rsidRPr="00B7254E">
        <w:rPr>
          <w:rFonts w:ascii="Arial" w:hAnsi="Arial" w:cs="Arial"/>
          <w:sz w:val="16"/>
          <w:szCs w:val="16"/>
        </w:rPr>
        <w:t xml:space="preserve">корпусом или </w:t>
      </w:r>
      <w:r w:rsidRPr="00B7254E">
        <w:rPr>
          <w:rFonts w:ascii="Arial" w:hAnsi="Arial" w:cs="Arial"/>
          <w:sz w:val="16"/>
          <w:szCs w:val="16"/>
        </w:rPr>
        <w:t>шнуром питания.</w:t>
      </w:r>
    </w:p>
    <w:p w:rsidR="00E43887" w:rsidRPr="00B7254E" w:rsidRDefault="00E43887" w:rsidP="00B7254E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Не допускать попадания на светильник воды и не использовать в сырых помещениях.</w:t>
      </w:r>
    </w:p>
    <w:p w:rsidR="00D209DE" w:rsidRDefault="00D209DE" w:rsidP="00B7254E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0335CF" w:rsidRPr="000335CF" w:rsidRDefault="000335CF" w:rsidP="000335CF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0335CF">
        <w:rPr>
          <w:rFonts w:ascii="Arial" w:hAnsi="Arial" w:cs="Arial"/>
          <w:b/>
          <w:sz w:val="16"/>
          <w:szCs w:val="18"/>
        </w:rPr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1982"/>
        <w:gridCol w:w="5387"/>
      </w:tblGrid>
      <w:tr w:rsidR="000335CF" w:rsidRPr="00327BC1" w:rsidTr="0063254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0335CF">
              <w:rPr>
                <w:rFonts w:ascii="Arial" w:hAnsi="Arial" w:cs="Arial"/>
                <w:b/>
                <w:sz w:val="16"/>
                <w:szCs w:val="18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snapToGrid w:val="0"/>
              <w:rPr>
                <w:rFonts w:ascii="Arial" w:hAnsi="Arial" w:cs="Arial"/>
                <w:b/>
                <w:sz w:val="16"/>
                <w:szCs w:val="18"/>
              </w:rPr>
            </w:pPr>
            <w:r w:rsidRPr="000335CF">
              <w:rPr>
                <w:rFonts w:ascii="Arial" w:hAnsi="Arial" w:cs="Arial"/>
                <w:b/>
                <w:sz w:val="16"/>
                <w:szCs w:val="18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snapToGrid w:val="0"/>
              <w:rPr>
                <w:rFonts w:ascii="Arial" w:hAnsi="Arial" w:cs="Arial"/>
                <w:b/>
                <w:sz w:val="16"/>
                <w:szCs w:val="18"/>
              </w:rPr>
            </w:pPr>
            <w:r w:rsidRPr="000335CF">
              <w:rPr>
                <w:rFonts w:ascii="Arial" w:hAnsi="Arial" w:cs="Arial"/>
                <w:b/>
                <w:sz w:val="16"/>
                <w:szCs w:val="18"/>
              </w:rPr>
              <w:t>Метод устранения</w:t>
            </w:r>
          </w:p>
        </w:tc>
      </w:tr>
      <w:tr w:rsidR="000335CF" w:rsidRPr="00327BC1" w:rsidTr="00632540">
        <w:trPr>
          <w:trHeight w:val="1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 xml:space="preserve">При включении блока питания 12В </w:t>
            </w:r>
            <w:r w:rsidRPr="000335CF">
              <w:rPr>
                <w:rFonts w:ascii="Arial" w:hAnsi="Arial" w:cs="Arial"/>
                <w:sz w:val="16"/>
                <w:szCs w:val="18"/>
                <w:lang w:val="en-US"/>
              </w:rPr>
              <w:t>DC</w:t>
            </w:r>
            <w:r w:rsidRPr="000335CF">
              <w:rPr>
                <w:rFonts w:ascii="Arial" w:hAnsi="Arial" w:cs="Arial"/>
                <w:sz w:val="16"/>
                <w:szCs w:val="18"/>
              </w:rPr>
              <w:t xml:space="preserve"> светильник не включается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0335CF" w:rsidRPr="00327BC1" w:rsidTr="00632540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Проверьте надежность соединения штекера блока питания со светильником и между вилкой блока питания и бытовой розеткой, и устраните неисправность</w:t>
            </w:r>
          </w:p>
        </w:tc>
      </w:tr>
      <w:tr w:rsidR="000335CF" w:rsidRPr="00327BC1" w:rsidTr="00632540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Неисправен блок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Замените блок питания</w:t>
            </w:r>
          </w:p>
        </w:tc>
      </w:tr>
    </w:tbl>
    <w:p w:rsidR="000F1B3D" w:rsidRPr="000335CF" w:rsidRDefault="000335CF" w:rsidP="000F1B3D">
      <w:pPr>
        <w:jc w:val="both"/>
        <w:rPr>
          <w:rFonts w:ascii="Arial" w:hAnsi="Arial" w:cs="Arial"/>
          <w:sz w:val="16"/>
          <w:szCs w:val="16"/>
        </w:rPr>
      </w:pPr>
      <w:r w:rsidRPr="000335CF">
        <w:rPr>
          <w:rFonts w:ascii="Arial" w:hAnsi="Arial" w:cs="Arial"/>
          <w:sz w:val="16"/>
          <w:szCs w:val="16"/>
        </w:rPr>
        <w:lastRenderedPageBreak/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rPr>
          <w:rStyle w:val="af0"/>
          <w:rFonts w:ascii="Arial" w:hAnsi="Arial" w:cs="Arial"/>
          <w:sz w:val="16"/>
          <w:szCs w:val="16"/>
        </w:rPr>
      </w:pPr>
      <w:r w:rsidRPr="00B7254E">
        <w:rPr>
          <w:rStyle w:val="af0"/>
          <w:rFonts w:ascii="Arial" w:hAnsi="Arial" w:cs="Arial"/>
          <w:sz w:val="16"/>
          <w:szCs w:val="16"/>
        </w:rPr>
        <w:t>Хранение</w:t>
      </w:r>
    </w:p>
    <w:p w:rsidR="00B7254E" w:rsidRPr="00B7254E" w:rsidRDefault="00B7254E" w:rsidP="00B7254E">
      <w:pPr>
        <w:rPr>
          <w:rFonts w:ascii="Arial" w:eastAsia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ind w:left="357" w:hanging="357"/>
        <w:rPr>
          <w:rStyle w:val="af0"/>
          <w:rFonts w:ascii="Arial" w:hAnsi="Arial" w:cs="Arial"/>
          <w:sz w:val="16"/>
          <w:szCs w:val="16"/>
        </w:rPr>
      </w:pPr>
      <w:r w:rsidRPr="00B7254E">
        <w:rPr>
          <w:rStyle w:val="af0"/>
          <w:rFonts w:ascii="Arial" w:hAnsi="Arial" w:cs="Arial"/>
          <w:sz w:val="16"/>
          <w:szCs w:val="16"/>
        </w:rPr>
        <w:t>Транспортировка</w:t>
      </w:r>
    </w:p>
    <w:p w:rsidR="00B7254E" w:rsidRPr="00B7254E" w:rsidRDefault="00B7254E" w:rsidP="00B7254E">
      <w:pPr>
        <w:rPr>
          <w:rFonts w:ascii="Arial" w:hAnsi="Arial" w:cs="Arial"/>
          <w:sz w:val="16"/>
          <w:szCs w:val="16"/>
        </w:rPr>
      </w:pPr>
      <w:r w:rsidRPr="00B7254E">
        <w:rPr>
          <w:rFonts w:ascii="Arial" w:eastAsia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ind w:left="357" w:hanging="357"/>
        <w:rPr>
          <w:rStyle w:val="af0"/>
          <w:rFonts w:ascii="Arial" w:hAnsi="Arial" w:cs="Arial"/>
          <w:sz w:val="16"/>
          <w:szCs w:val="16"/>
        </w:rPr>
      </w:pPr>
      <w:r w:rsidRPr="00B7254E">
        <w:rPr>
          <w:rStyle w:val="af0"/>
          <w:rFonts w:ascii="Arial" w:hAnsi="Arial" w:cs="Arial"/>
          <w:sz w:val="16"/>
          <w:szCs w:val="16"/>
        </w:rPr>
        <w:t>Утилизация</w:t>
      </w:r>
    </w:p>
    <w:p w:rsidR="00B7254E" w:rsidRPr="00B7254E" w:rsidRDefault="00B7254E" w:rsidP="00B7254E">
      <w:pPr>
        <w:suppressAutoHyphens/>
        <w:jc w:val="both"/>
        <w:rPr>
          <w:rFonts w:ascii="Arial" w:hAnsi="Arial" w:cs="Arial"/>
          <w:sz w:val="16"/>
          <w:szCs w:val="16"/>
        </w:rPr>
      </w:pPr>
      <w:bookmarkStart w:id="0" w:name="_Hlk517788872"/>
      <w:r w:rsidRPr="00B7254E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  <w:bookmarkEnd w:id="0"/>
    </w:p>
    <w:p w:rsidR="00B7254E" w:rsidRPr="00B7254E" w:rsidRDefault="00B7254E" w:rsidP="00B7254E">
      <w:pPr>
        <w:pStyle w:val="a3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Сертификация</w:t>
      </w:r>
    </w:p>
    <w:p w:rsidR="00B7254E" w:rsidRPr="00B7254E" w:rsidRDefault="00B7254E" w:rsidP="00B7254E">
      <w:pPr>
        <w:rPr>
          <w:rFonts w:ascii="Arial" w:hAnsi="Arial" w:cs="Arial"/>
          <w:b/>
          <w:bCs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Продукция соответствуют требованиям ТР ТС 004/2011 «О безопасности низковольтного оборудования», ТР 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7254E" w:rsidRPr="00B7254E" w:rsidRDefault="00B7254E" w:rsidP="004944DD">
      <w:p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B7254E">
        <w:rPr>
          <w:rFonts w:ascii="Arial" w:hAnsi="Arial" w:cs="Arial"/>
          <w:sz w:val="16"/>
          <w:szCs w:val="16"/>
        </w:rPr>
        <w:t>Ningbo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Yusing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Electronics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Co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B7254E">
        <w:rPr>
          <w:rFonts w:ascii="Arial" w:hAnsi="Arial" w:cs="Arial"/>
          <w:sz w:val="16"/>
          <w:szCs w:val="16"/>
        </w:rPr>
        <w:t>Civil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Industrial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Zone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7254E">
        <w:rPr>
          <w:rFonts w:ascii="Arial" w:hAnsi="Arial" w:cs="Arial"/>
          <w:sz w:val="16"/>
          <w:szCs w:val="16"/>
        </w:rPr>
        <w:t>Pugen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Vilage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7254E">
        <w:rPr>
          <w:rFonts w:ascii="Arial" w:hAnsi="Arial" w:cs="Arial"/>
          <w:sz w:val="16"/>
          <w:szCs w:val="16"/>
        </w:rPr>
        <w:t>Qiu’ai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7254E">
        <w:rPr>
          <w:rFonts w:ascii="Arial" w:hAnsi="Arial" w:cs="Arial"/>
          <w:sz w:val="16"/>
          <w:szCs w:val="16"/>
        </w:rPr>
        <w:t>Ningbo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7254E">
        <w:rPr>
          <w:rFonts w:ascii="Arial" w:hAnsi="Arial" w:cs="Arial"/>
          <w:sz w:val="16"/>
          <w:szCs w:val="16"/>
        </w:rPr>
        <w:t>China</w:t>
      </w:r>
      <w:proofErr w:type="spellEnd"/>
      <w:r w:rsidRPr="00B7254E">
        <w:rPr>
          <w:rFonts w:ascii="Arial" w:hAnsi="Arial" w:cs="Arial"/>
          <w:sz w:val="16"/>
          <w:szCs w:val="16"/>
        </w:rPr>
        <w:t>/ООО "</w:t>
      </w:r>
      <w:proofErr w:type="spellStart"/>
      <w:r w:rsidRPr="00B7254E">
        <w:rPr>
          <w:rFonts w:ascii="Arial" w:hAnsi="Arial" w:cs="Arial"/>
          <w:sz w:val="16"/>
          <w:szCs w:val="16"/>
        </w:rPr>
        <w:t>Нингбо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Юсинг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254E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B7254E">
        <w:rPr>
          <w:rFonts w:ascii="Arial" w:hAnsi="Arial" w:cs="Arial"/>
          <w:sz w:val="16"/>
          <w:szCs w:val="16"/>
        </w:rPr>
        <w:t>Цивил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B7254E">
        <w:rPr>
          <w:rFonts w:ascii="Arial" w:hAnsi="Arial" w:cs="Arial"/>
          <w:sz w:val="16"/>
          <w:szCs w:val="16"/>
        </w:rPr>
        <w:t>Пуген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7254E">
        <w:rPr>
          <w:rFonts w:ascii="Arial" w:hAnsi="Arial" w:cs="Arial"/>
          <w:sz w:val="16"/>
          <w:szCs w:val="16"/>
        </w:rPr>
        <w:t>Цюай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B7254E">
        <w:rPr>
          <w:rFonts w:ascii="Arial" w:hAnsi="Arial" w:cs="Arial"/>
          <w:sz w:val="16"/>
          <w:szCs w:val="16"/>
        </w:rPr>
        <w:t>Нингбо</w:t>
      </w:r>
      <w:proofErr w:type="spellEnd"/>
      <w:r w:rsidRPr="00B7254E"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4944DD">
        <w:rPr>
          <w:rFonts w:ascii="Arial" w:hAnsi="Arial" w:cs="Arial"/>
          <w:sz w:val="16"/>
          <w:szCs w:val="16"/>
        </w:rPr>
        <w:t xml:space="preserve"> /</w:t>
      </w:r>
      <w:r w:rsidRPr="00B7254E">
        <w:rPr>
          <w:rFonts w:ascii="Arial" w:hAnsi="Arial" w:cs="Arial"/>
          <w:sz w:val="16"/>
          <w:szCs w:val="16"/>
        </w:rPr>
        <w:t xml:space="preserve"> </w:t>
      </w:r>
      <w:r w:rsidR="004944DD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  <w:r w:rsidR="004944DD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p w:rsidR="003C47E1" w:rsidRPr="00B7254E" w:rsidRDefault="00B7254E" w:rsidP="00B7254E">
      <w:p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CF68CF" w:rsidRPr="00B7254E" w:rsidRDefault="00CF68CF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Гарантия на товар составляет </w:t>
      </w:r>
      <w:r w:rsidR="00B566AB" w:rsidRPr="00B7254E">
        <w:rPr>
          <w:rFonts w:ascii="Arial" w:hAnsi="Arial" w:cs="Arial"/>
          <w:sz w:val="16"/>
          <w:szCs w:val="16"/>
        </w:rPr>
        <w:t>1</w:t>
      </w:r>
      <w:r w:rsidRPr="00B7254E">
        <w:rPr>
          <w:rFonts w:ascii="Arial" w:hAnsi="Arial" w:cs="Arial"/>
          <w:sz w:val="16"/>
          <w:szCs w:val="16"/>
        </w:rPr>
        <w:t xml:space="preserve"> год (</w:t>
      </w:r>
      <w:r w:rsidR="00B566AB" w:rsidRPr="00B7254E">
        <w:rPr>
          <w:rFonts w:ascii="Arial" w:hAnsi="Arial" w:cs="Arial"/>
          <w:sz w:val="16"/>
          <w:szCs w:val="16"/>
        </w:rPr>
        <w:t>12</w:t>
      </w:r>
      <w:r w:rsidRPr="00B7254E">
        <w:rPr>
          <w:rFonts w:ascii="Arial" w:hAnsi="Arial" w:cs="Arial"/>
          <w:sz w:val="16"/>
          <w:szCs w:val="16"/>
        </w:rPr>
        <w:t xml:space="preserve"> месяцев) с момента продажи.</w:t>
      </w:r>
      <w:r w:rsidR="00B566AB" w:rsidRPr="00B7254E">
        <w:rPr>
          <w:rFonts w:ascii="Arial" w:hAnsi="Arial" w:cs="Arial"/>
          <w:sz w:val="16"/>
          <w:szCs w:val="16"/>
        </w:rPr>
        <w:t xml:space="preserve"> Гарантия предоставляется на внешний вид светильника и работоспособность светильника при соблюдении требований эксплуатации.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часть гарантийных обязательств.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CF68CF" w:rsidRPr="00B7254E" w:rsidRDefault="00D209DE" w:rsidP="00B7254E">
      <w:pPr>
        <w:pStyle w:val="a3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B566AB" w:rsidRPr="00B7254E">
        <w:rPr>
          <w:rFonts w:ascii="Arial" w:hAnsi="Arial" w:cs="Arial"/>
          <w:sz w:val="16"/>
          <w:szCs w:val="16"/>
        </w:rPr>
        <w:t>других целях,</w:t>
      </w:r>
      <w:r w:rsidRPr="00B7254E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3C47E1" w:rsidRPr="00B7254E" w:rsidRDefault="003C47E1" w:rsidP="00B7254E">
      <w:pPr>
        <w:jc w:val="both"/>
        <w:rPr>
          <w:rFonts w:ascii="Arial" w:hAnsi="Arial" w:cs="Arial"/>
          <w:sz w:val="16"/>
          <w:szCs w:val="16"/>
        </w:rPr>
      </w:pPr>
    </w:p>
    <w:sectPr w:rsidR="003C47E1" w:rsidRPr="00B7254E" w:rsidSect="00EA3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BE1C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61DE"/>
    <w:multiLevelType w:val="multilevel"/>
    <w:tmpl w:val="8FE0EC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01B1C"/>
    <w:multiLevelType w:val="hybridMultilevel"/>
    <w:tmpl w:val="E7CAE096"/>
    <w:lvl w:ilvl="0" w:tplc="6F2C66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C50"/>
    <w:multiLevelType w:val="hybridMultilevel"/>
    <w:tmpl w:val="DA36C324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122D"/>
    <w:multiLevelType w:val="hybridMultilevel"/>
    <w:tmpl w:val="DA34B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0858"/>
    <w:multiLevelType w:val="multilevel"/>
    <w:tmpl w:val="AEE86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A43495"/>
    <w:multiLevelType w:val="hybridMultilevel"/>
    <w:tmpl w:val="5C3612BA"/>
    <w:lvl w:ilvl="0" w:tplc="0A8624F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330EE"/>
    <w:multiLevelType w:val="hybridMultilevel"/>
    <w:tmpl w:val="FAF2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58246D1"/>
    <w:multiLevelType w:val="hybridMultilevel"/>
    <w:tmpl w:val="E4E48150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4473"/>
    <w:multiLevelType w:val="hybridMultilevel"/>
    <w:tmpl w:val="894A71CC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7461"/>
    <w:multiLevelType w:val="hybridMultilevel"/>
    <w:tmpl w:val="0E2E4B86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5469"/>
    <w:multiLevelType w:val="multilevel"/>
    <w:tmpl w:val="F1CCA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D502C"/>
    <w:multiLevelType w:val="multilevel"/>
    <w:tmpl w:val="C062E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7252121"/>
    <w:multiLevelType w:val="hybridMultilevel"/>
    <w:tmpl w:val="471A353A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FC"/>
    <w:rsid w:val="00001E6C"/>
    <w:rsid w:val="000064E5"/>
    <w:rsid w:val="000270E9"/>
    <w:rsid w:val="00030F88"/>
    <w:rsid w:val="000335CF"/>
    <w:rsid w:val="000C4EA2"/>
    <w:rsid w:val="000E6E08"/>
    <w:rsid w:val="000F1B3D"/>
    <w:rsid w:val="00115DED"/>
    <w:rsid w:val="001361B6"/>
    <w:rsid w:val="0015379D"/>
    <w:rsid w:val="0016411D"/>
    <w:rsid w:val="00292C68"/>
    <w:rsid w:val="002F4C85"/>
    <w:rsid w:val="003007B1"/>
    <w:rsid w:val="0030678E"/>
    <w:rsid w:val="003769EC"/>
    <w:rsid w:val="003834EE"/>
    <w:rsid w:val="00383D41"/>
    <w:rsid w:val="003A552A"/>
    <w:rsid w:val="003C47E1"/>
    <w:rsid w:val="0044595B"/>
    <w:rsid w:val="00453C46"/>
    <w:rsid w:val="004856FC"/>
    <w:rsid w:val="0049084D"/>
    <w:rsid w:val="00492F8E"/>
    <w:rsid w:val="004944DD"/>
    <w:rsid w:val="004D38CC"/>
    <w:rsid w:val="0053560A"/>
    <w:rsid w:val="00541C8D"/>
    <w:rsid w:val="005429A8"/>
    <w:rsid w:val="005822A4"/>
    <w:rsid w:val="005A1611"/>
    <w:rsid w:val="005B0E8C"/>
    <w:rsid w:val="005C147A"/>
    <w:rsid w:val="005F1E95"/>
    <w:rsid w:val="0060082F"/>
    <w:rsid w:val="00646A60"/>
    <w:rsid w:val="006E7906"/>
    <w:rsid w:val="00716F26"/>
    <w:rsid w:val="007233FA"/>
    <w:rsid w:val="00790B36"/>
    <w:rsid w:val="00796982"/>
    <w:rsid w:val="007B57D6"/>
    <w:rsid w:val="00810891"/>
    <w:rsid w:val="00820953"/>
    <w:rsid w:val="008A67BD"/>
    <w:rsid w:val="008D2085"/>
    <w:rsid w:val="008E13B0"/>
    <w:rsid w:val="009324BA"/>
    <w:rsid w:val="009410FE"/>
    <w:rsid w:val="00947066"/>
    <w:rsid w:val="009C135D"/>
    <w:rsid w:val="009D25AE"/>
    <w:rsid w:val="00A47CFA"/>
    <w:rsid w:val="00AB399E"/>
    <w:rsid w:val="00AD5EB3"/>
    <w:rsid w:val="00B50277"/>
    <w:rsid w:val="00B566AB"/>
    <w:rsid w:val="00B7254E"/>
    <w:rsid w:val="00BB5D1F"/>
    <w:rsid w:val="00BB60FC"/>
    <w:rsid w:val="00BF1426"/>
    <w:rsid w:val="00C65286"/>
    <w:rsid w:val="00CB58AE"/>
    <w:rsid w:val="00CF68CF"/>
    <w:rsid w:val="00D209DE"/>
    <w:rsid w:val="00D21DA7"/>
    <w:rsid w:val="00D70AE7"/>
    <w:rsid w:val="00DC1C9A"/>
    <w:rsid w:val="00E43887"/>
    <w:rsid w:val="00E71E40"/>
    <w:rsid w:val="00EA0C08"/>
    <w:rsid w:val="00EA3C26"/>
    <w:rsid w:val="00EA5B1C"/>
    <w:rsid w:val="00F35D5A"/>
    <w:rsid w:val="00F747F5"/>
    <w:rsid w:val="00F75A55"/>
    <w:rsid w:val="00F8149F"/>
    <w:rsid w:val="00F9043C"/>
    <w:rsid w:val="00FA46CB"/>
    <w:rsid w:val="00FB1BC1"/>
    <w:rsid w:val="00FC347B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D639"/>
  <w15:docId w15:val="{7381279D-8C8A-4CBD-B520-02465FC4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5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25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5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856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D209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09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09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D209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09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25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5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25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25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254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25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25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25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254E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B725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B725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725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B7254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B7254E"/>
    <w:rPr>
      <w:b/>
      <w:bCs/>
    </w:rPr>
  </w:style>
  <w:style w:type="character" w:styleId="af1">
    <w:name w:val="Emphasis"/>
    <w:basedOn w:val="a0"/>
    <w:uiPriority w:val="20"/>
    <w:qFormat/>
    <w:rsid w:val="00B7254E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B7254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7254E"/>
    <w:rPr>
      <w:i/>
    </w:rPr>
  </w:style>
  <w:style w:type="character" w:customStyle="1" w:styleId="22">
    <w:name w:val="Цитата 2 Знак"/>
    <w:basedOn w:val="a0"/>
    <w:link w:val="21"/>
    <w:uiPriority w:val="29"/>
    <w:rsid w:val="00B7254E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7254E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B7254E"/>
    <w:rPr>
      <w:b/>
      <w:i/>
      <w:sz w:val="24"/>
    </w:rPr>
  </w:style>
  <w:style w:type="character" w:styleId="af5">
    <w:name w:val="Subtle Emphasis"/>
    <w:uiPriority w:val="19"/>
    <w:qFormat/>
    <w:rsid w:val="00B7254E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7254E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7254E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7254E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7254E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7254E"/>
    <w:pPr>
      <w:outlineLvl w:val="9"/>
    </w:pPr>
  </w:style>
  <w:style w:type="character" w:styleId="afb">
    <w:name w:val="Hyperlink"/>
    <w:basedOn w:val="a0"/>
    <w:uiPriority w:val="99"/>
    <w:semiHidden/>
    <w:unhideWhenUsed/>
    <w:rsid w:val="00B72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2020-02-26T09:11:00Z</dcterms:created>
  <dcterms:modified xsi:type="dcterms:W3CDTF">2022-04-06T13:43:00Z</dcterms:modified>
</cp:coreProperties>
</file>