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25" w:rsidRPr="001D0822" w:rsidRDefault="00686320" w:rsidP="00686320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СЕТЕВЫЕ ШНУРЫ,</w:t>
      </w:r>
      <w:r w:rsidR="001A63C0" w:rsidRPr="001D0822">
        <w:rPr>
          <w:rFonts w:ascii="Arial" w:hAnsi="Arial" w:cs="Arial"/>
          <w:b/>
          <w:caps/>
          <w:sz w:val="16"/>
          <w:szCs w:val="16"/>
        </w:rPr>
        <w:t xml:space="preserve"> </w:t>
      </w:r>
      <w:r w:rsidRPr="001D0822">
        <w:rPr>
          <w:rFonts w:ascii="Arial" w:hAnsi="Arial" w:cs="Arial"/>
          <w:b/>
          <w:caps/>
          <w:sz w:val="16"/>
          <w:szCs w:val="16"/>
        </w:rPr>
        <w:t>о</w:t>
      </w:r>
      <w:r w:rsidR="001A63C0" w:rsidRPr="001D0822">
        <w:rPr>
          <w:rFonts w:ascii="Arial" w:hAnsi="Arial" w:cs="Arial"/>
          <w:b/>
          <w:caps/>
          <w:sz w:val="16"/>
          <w:szCs w:val="16"/>
        </w:rPr>
        <w:t>с</w:t>
      </w:r>
      <w:r w:rsidRPr="001D0822">
        <w:rPr>
          <w:rFonts w:ascii="Arial" w:hAnsi="Arial" w:cs="Arial"/>
          <w:b/>
          <w:caps/>
          <w:sz w:val="16"/>
          <w:szCs w:val="16"/>
        </w:rPr>
        <w:t>нащенные соединительными приспособлениями тм</w:t>
      </w:r>
      <w:r w:rsidR="001A63C0" w:rsidRPr="001D0822">
        <w:rPr>
          <w:rFonts w:ascii="Arial" w:hAnsi="Arial" w:cs="Arial"/>
          <w:b/>
          <w:caps/>
          <w:sz w:val="16"/>
          <w:szCs w:val="16"/>
        </w:rPr>
        <w:t xml:space="preserve"> </w:t>
      </w:r>
      <w:r w:rsidRPr="001D0822">
        <w:rPr>
          <w:rFonts w:ascii="Arial" w:hAnsi="Arial" w:cs="Arial"/>
          <w:b/>
          <w:caps/>
          <w:sz w:val="16"/>
          <w:szCs w:val="16"/>
        </w:rPr>
        <w:t>«</w:t>
      </w:r>
      <w:r w:rsidR="001A63C0" w:rsidRPr="001D0822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1D0822">
        <w:rPr>
          <w:rFonts w:ascii="Arial" w:hAnsi="Arial" w:cs="Arial"/>
          <w:b/>
          <w:caps/>
          <w:sz w:val="16"/>
          <w:szCs w:val="16"/>
        </w:rPr>
        <w:t xml:space="preserve">» серии </w:t>
      </w:r>
      <w:r w:rsidRPr="001D0822">
        <w:rPr>
          <w:rFonts w:ascii="Arial" w:hAnsi="Arial" w:cs="Arial"/>
          <w:b/>
          <w:caps/>
          <w:sz w:val="16"/>
          <w:szCs w:val="16"/>
          <w:lang w:val="en-US"/>
        </w:rPr>
        <w:t>DM</w:t>
      </w:r>
    </w:p>
    <w:p w:rsidR="001D0822" w:rsidRPr="001D0822" w:rsidRDefault="001D0822" w:rsidP="00686320">
      <w:pPr>
        <w:spacing w:after="0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 w:rsidRPr="001D0822">
        <w:rPr>
          <w:rFonts w:ascii="Arial" w:hAnsi="Arial" w:cs="Arial"/>
          <w:b/>
          <w:caps/>
          <w:sz w:val="16"/>
          <w:szCs w:val="16"/>
        </w:rPr>
        <w:t xml:space="preserve">модели </w:t>
      </w:r>
      <w:r w:rsidRPr="001D0822">
        <w:rPr>
          <w:rFonts w:ascii="Arial" w:hAnsi="Arial" w:cs="Arial"/>
          <w:b/>
          <w:caps/>
          <w:sz w:val="16"/>
          <w:szCs w:val="16"/>
          <w:lang w:val="en-US"/>
        </w:rPr>
        <w:t>DM106, Dm107</w:t>
      </w:r>
    </w:p>
    <w:p w:rsidR="001A63C0" w:rsidRPr="001D0822" w:rsidRDefault="001A63C0" w:rsidP="00686320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b/>
          <w:sz w:val="16"/>
          <w:szCs w:val="16"/>
        </w:rPr>
        <w:t>Инструкция</w:t>
      </w:r>
      <w:r w:rsidR="001D0822" w:rsidRPr="001D0822">
        <w:rPr>
          <w:rFonts w:ascii="Arial" w:hAnsi="Arial" w:cs="Arial"/>
          <w:b/>
          <w:sz w:val="16"/>
          <w:szCs w:val="16"/>
        </w:rPr>
        <w:t xml:space="preserve"> по эксплуатации</w:t>
      </w:r>
      <w:r w:rsidR="00686320" w:rsidRPr="001D082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1A63C0" w:rsidRPr="001D0822" w:rsidRDefault="001A63C0" w:rsidP="00686320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Назначение изделия</w:t>
      </w:r>
    </w:p>
    <w:p w:rsidR="001A63C0" w:rsidRPr="001D0822" w:rsidRDefault="001A63C0" w:rsidP="00686320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Сетевой шнур</w:t>
      </w:r>
      <w:r w:rsidR="00D15A26" w:rsidRPr="001D0822">
        <w:rPr>
          <w:rFonts w:ascii="Arial" w:hAnsi="Arial" w:cs="Arial"/>
          <w:sz w:val="16"/>
          <w:szCs w:val="16"/>
        </w:rPr>
        <w:t>, армированный вилкой,</w:t>
      </w:r>
      <w:r w:rsidRPr="001D0822">
        <w:rPr>
          <w:rFonts w:ascii="Arial" w:hAnsi="Arial" w:cs="Arial"/>
          <w:sz w:val="16"/>
          <w:szCs w:val="16"/>
        </w:rPr>
        <w:t xml:space="preserve"> предназначен для подключения к сети осветительной и бытовой электронной техники.</w:t>
      </w:r>
      <w:r w:rsidR="00977A0C" w:rsidRPr="001D0822">
        <w:rPr>
          <w:rFonts w:ascii="Arial" w:hAnsi="Arial" w:cs="Arial"/>
          <w:sz w:val="16"/>
          <w:szCs w:val="16"/>
        </w:rPr>
        <w:t xml:space="preserve"> Предназначен для применения внутри помещения.</w:t>
      </w:r>
    </w:p>
    <w:p w:rsidR="001A63C0" w:rsidRPr="001D0822" w:rsidRDefault="001A63C0" w:rsidP="00686320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1340"/>
        <w:gridCol w:w="1269"/>
      </w:tblGrid>
      <w:tr w:rsidR="001D0822" w:rsidRPr="001D0822" w:rsidTr="00F02213">
        <w:trPr>
          <w:jc w:val="center"/>
        </w:trPr>
        <w:tc>
          <w:tcPr>
            <w:tcW w:w="0" w:type="auto"/>
          </w:tcPr>
          <w:p w:rsidR="001D0822" w:rsidRPr="001D0822" w:rsidRDefault="001D0822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1D0822" w:rsidRPr="001D0822" w:rsidRDefault="001D0822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DM106</w:t>
            </w:r>
          </w:p>
        </w:tc>
        <w:tc>
          <w:tcPr>
            <w:tcW w:w="0" w:type="auto"/>
          </w:tcPr>
          <w:p w:rsidR="001D0822" w:rsidRPr="001D0822" w:rsidRDefault="001D0822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DM107</w:t>
            </w:r>
          </w:p>
        </w:tc>
      </w:tr>
      <w:tr w:rsidR="00D15A26" w:rsidRPr="001D0822" w:rsidTr="00D15A26">
        <w:trPr>
          <w:jc w:val="center"/>
        </w:trPr>
        <w:tc>
          <w:tcPr>
            <w:tcW w:w="0" w:type="auto"/>
          </w:tcPr>
          <w:p w:rsidR="001A63C0" w:rsidRPr="001D0822" w:rsidRDefault="001A63C0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Сетевое напряжение</w:t>
            </w:r>
          </w:p>
        </w:tc>
        <w:tc>
          <w:tcPr>
            <w:tcW w:w="0" w:type="auto"/>
            <w:gridSpan w:val="2"/>
          </w:tcPr>
          <w:p w:rsidR="001A63C0" w:rsidRPr="001D0822" w:rsidRDefault="001A63C0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D15A26" w:rsidRPr="001D0822" w:rsidTr="00D15A26">
        <w:trPr>
          <w:jc w:val="center"/>
        </w:trPr>
        <w:tc>
          <w:tcPr>
            <w:tcW w:w="0" w:type="auto"/>
          </w:tcPr>
          <w:p w:rsidR="001A63C0" w:rsidRPr="001D0822" w:rsidRDefault="001A63C0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 xml:space="preserve">Допустимая мощность </w:t>
            </w:r>
            <w:r w:rsidR="0001650A" w:rsidRPr="001D0822">
              <w:rPr>
                <w:rFonts w:ascii="Arial" w:hAnsi="Arial" w:cs="Arial"/>
                <w:sz w:val="16"/>
                <w:szCs w:val="16"/>
              </w:rPr>
              <w:t xml:space="preserve">токовой </w:t>
            </w:r>
            <w:r w:rsidRPr="001D0822">
              <w:rPr>
                <w:rFonts w:ascii="Arial" w:hAnsi="Arial" w:cs="Arial"/>
                <w:sz w:val="16"/>
                <w:szCs w:val="16"/>
              </w:rPr>
              <w:t>нагрузки</w:t>
            </w:r>
          </w:p>
        </w:tc>
        <w:tc>
          <w:tcPr>
            <w:tcW w:w="0" w:type="auto"/>
            <w:gridSpan w:val="2"/>
          </w:tcPr>
          <w:p w:rsidR="001A63C0" w:rsidRPr="001D0822" w:rsidRDefault="00977A0C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2,5</w:t>
            </w:r>
            <w:r w:rsidR="0001650A" w:rsidRPr="001D0822"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1D0822" w:rsidRPr="001D0822" w:rsidTr="00345230">
        <w:trPr>
          <w:jc w:val="center"/>
        </w:trPr>
        <w:tc>
          <w:tcPr>
            <w:tcW w:w="0" w:type="auto"/>
          </w:tcPr>
          <w:p w:rsidR="001D0822" w:rsidRPr="001D0822" w:rsidRDefault="001D0822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 xml:space="preserve">Длина провода </w:t>
            </w:r>
          </w:p>
        </w:tc>
        <w:tc>
          <w:tcPr>
            <w:tcW w:w="0" w:type="auto"/>
          </w:tcPr>
          <w:p w:rsidR="001D0822" w:rsidRPr="001D0822" w:rsidRDefault="001D0822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,5</w:t>
            </w:r>
            <w:r w:rsidRPr="001D0822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</w:tcPr>
          <w:p w:rsidR="001D0822" w:rsidRPr="001D0822" w:rsidRDefault="001D0822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D15A26" w:rsidRPr="001D0822" w:rsidTr="00D15A26">
        <w:trPr>
          <w:jc w:val="center"/>
        </w:trPr>
        <w:tc>
          <w:tcPr>
            <w:tcW w:w="0" w:type="auto"/>
          </w:tcPr>
          <w:p w:rsidR="001A63C0" w:rsidRPr="001D0822" w:rsidRDefault="0001650A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 xml:space="preserve">Сечение провода </w:t>
            </w:r>
          </w:p>
        </w:tc>
        <w:tc>
          <w:tcPr>
            <w:tcW w:w="0" w:type="auto"/>
            <w:gridSpan w:val="2"/>
          </w:tcPr>
          <w:p w:rsidR="001A63C0" w:rsidRPr="001D0822" w:rsidRDefault="0001650A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2х0,5мм</w:t>
            </w:r>
            <w:r w:rsidRPr="001D082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D15A26" w:rsidRPr="001D0822" w:rsidTr="00D15A26">
        <w:trPr>
          <w:jc w:val="center"/>
        </w:trPr>
        <w:tc>
          <w:tcPr>
            <w:tcW w:w="0" w:type="auto"/>
          </w:tcPr>
          <w:p w:rsidR="00D15A26" w:rsidRPr="001D0822" w:rsidRDefault="00D15A26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Материал проводника</w:t>
            </w:r>
          </w:p>
        </w:tc>
        <w:tc>
          <w:tcPr>
            <w:tcW w:w="0" w:type="auto"/>
            <w:gridSpan w:val="2"/>
          </w:tcPr>
          <w:p w:rsidR="00D15A26" w:rsidRPr="001D0822" w:rsidRDefault="00D15A26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  <w:bookmarkStart w:id="0" w:name="_GoBack"/>
        <w:bookmarkEnd w:id="0"/>
      </w:tr>
      <w:tr w:rsidR="00D15A26" w:rsidRPr="001D0822" w:rsidTr="00D15A26">
        <w:trPr>
          <w:jc w:val="center"/>
        </w:trPr>
        <w:tc>
          <w:tcPr>
            <w:tcW w:w="0" w:type="auto"/>
          </w:tcPr>
          <w:p w:rsidR="001A63C0" w:rsidRPr="001D0822" w:rsidRDefault="0001650A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Цвет шнура</w:t>
            </w:r>
          </w:p>
        </w:tc>
        <w:tc>
          <w:tcPr>
            <w:tcW w:w="0" w:type="auto"/>
            <w:gridSpan w:val="2"/>
          </w:tcPr>
          <w:p w:rsidR="001A63C0" w:rsidRPr="001D0822" w:rsidRDefault="0001650A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(см. на упаковке)</w:t>
            </w:r>
          </w:p>
        </w:tc>
      </w:tr>
      <w:tr w:rsidR="00FD7A8A" w:rsidRPr="001D0822" w:rsidTr="0047364C">
        <w:trPr>
          <w:jc w:val="center"/>
        </w:trPr>
        <w:tc>
          <w:tcPr>
            <w:tcW w:w="0" w:type="auto"/>
          </w:tcPr>
          <w:p w:rsidR="00FD7A8A" w:rsidRPr="001D0822" w:rsidRDefault="00FD7A8A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переключателя</w:t>
            </w:r>
          </w:p>
        </w:tc>
        <w:tc>
          <w:tcPr>
            <w:tcW w:w="0" w:type="auto"/>
          </w:tcPr>
          <w:p w:rsidR="00FD7A8A" w:rsidRPr="001D0822" w:rsidRDefault="00FD7A8A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Ножной</w:t>
            </w:r>
          </w:p>
        </w:tc>
        <w:tc>
          <w:tcPr>
            <w:tcW w:w="0" w:type="auto"/>
          </w:tcPr>
          <w:p w:rsidR="00FD7A8A" w:rsidRPr="001D0822" w:rsidRDefault="00FD7A8A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Ручной</w:t>
            </w:r>
          </w:p>
        </w:tc>
      </w:tr>
      <w:tr w:rsidR="00D15A26" w:rsidRPr="001D0822" w:rsidTr="00D15A26">
        <w:trPr>
          <w:jc w:val="center"/>
        </w:trPr>
        <w:tc>
          <w:tcPr>
            <w:tcW w:w="0" w:type="auto"/>
          </w:tcPr>
          <w:p w:rsidR="001A63C0" w:rsidRPr="001D0822" w:rsidRDefault="00FD7A8A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="00D15A26" w:rsidRPr="001D0822">
              <w:rPr>
                <w:rFonts w:ascii="Arial" w:hAnsi="Arial" w:cs="Arial"/>
                <w:sz w:val="16"/>
                <w:szCs w:val="16"/>
              </w:rPr>
              <w:t>ереключатель</w:t>
            </w:r>
          </w:p>
        </w:tc>
        <w:tc>
          <w:tcPr>
            <w:tcW w:w="0" w:type="auto"/>
            <w:gridSpan w:val="2"/>
          </w:tcPr>
          <w:p w:rsidR="001A63C0" w:rsidRPr="001D0822" w:rsidRDefault="00D15A26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Две позиции вкл. «1»/выкл.  «0»</w:t>
            </w:r>
          </w:p>
        </w:tc>
      </w:tr>
    </w:tbl>
    <w:p w:rsidR="001A63C0" w:rsidRPr="001D0822" w:rsidRDefault="00D15A26" w:rsidP="00686320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Комплектность</w:t>
      </w:r>
    </w:p>
    <w:p w:rsidR="00D15A26" w:rsidRPr="001D0822" w:rsidRDefault="00D15A26" w:rsidP="00686320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Сетевой шнур в упаковке;</w:t>
      </w:r>
    </w:p>
    <w:p w:rsidR="00D15A26" w:rsidRPr="001D0822" w:rsidRDefault="00D15A26" w:rsidP="00686320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Гарантийный талон;</w:t>
      </w:r>
    </w:p>
    <w:p w:rsidR="00D15A26" w:rsidRPr="001D0822" w:rsidRDefault="00D15A26" w:rsidP="00686320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Инструкция по эксплуатации.</w:t>
      </w:r>
    </w:p>
    <w:p w:rsidR="00D15A26" w:rsidRPr="001D0822" w:rsidRDefault="00D15A26" w:rsidP="00686320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Применение</w:t>
      </w:r>
    </w:p>
    <w:p w:rsidR="00977A0C" w:rsidRPr="001D0822" w:rsidRDefault="00977A0C" w:rsidP="0068632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Присоедините сетевой шнур электроприемнику при помощи клеммных колодок.</w:t>
      </w:r>
    </w:p>
    <w:p w:rsidR="00977A0C" w:rsidRPr="001D0822" w:rsidRDefault="00977A0C" w:rsidP="0068632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Вставьте вилку в розетку с сетевым напряжением 230В/50Гц.</w:t>
      </w:r>
    </w:p>
    <w:p w:rsidR="00977A0C" w:rsidRPr="001D0822" w:rsidRDefault="00977A0C" w:rsidP="0068632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Установите переключатель в позицию «1»</w:t>
      </w:r>
      <w:r w:rsidR="00FD7A8A">
        <w:rPr>
          <w:rFonts w:ascii="Arial" w:hAnsi="Arial" w:cs="Arial"/>
          <w:sz w:val="16"/>
          <w:szCs w:val="16"/>
        </w:rPr>
        <w:t xml:space="preserve"> (нажмите кнопку)</w:t>
      </w:r>
      <w:r w:rsidRPr="001D0822">
        <w:rPr>
          <w:rFonts w:ascii="Arial" w:hAnsi="Arial" w:cs="Arial"/>
          <w:sz w:val="16"/>
          <w:szCs w:val="16"/>
        </w:rPr>
        <w:t>.</w:t>
      </w:r>
    </w:p>
    <w:p w:rsidR="00D15A26" w:rsidRPr="001D0822" w:rsidRDefault="00977A0C" w:rsidP="00686320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Меры предосторожности</w:t>
      </w:r>
    </w:p>
    <w:p w:rsidR="00977A0C" w:rsidRPr="001D0822" w:rsidRDefault="00977A0C" w:rsidP="0068632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Не допускать превышения токовой нагрузки.</w:t>
      </w:r>
    </w:p>
    <w:p w:rsidR="00977A0C" w:rsidRPr="001D0822" w:rsidRDefault="00977A0C" w:rsidP="0068632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Не допускать попадания влаги</w:t>
      </w:r>
      <w:r w:rsidR="003F40AF" w:rsidRPr="001D0822">
        <w:rPr>
          <w:rFonts w:ascii="Arial" w:hAnsi="Arial" w:cs="Arial"/>
          <w:sz w:val="16"/>
          <w:szCs w:val="16"/>
        </w:rPr>
        <w:t xml:space="preserve"> на контакты</w:t>
      </w:r>
      <w:r w:rsidRPr="001D0822">
        <w:rPr>
          <w:rFonts w:ascii="Arial" w:hAnsi="Arial" w:cs="Arial"/>
          <w:sz w:val="16"/>
          <w:szCs w:val="16"/>
        </w:rPr>
        <w:t>.</w:t>
      </w:r>
    </w:p>
    <w:p w:rsidR="00977A0C" w:rsidRPr="001D0822" w:rsidRDefault="00977A0C" w:rsidP="0068632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Не допускать прямого соединения с алюминиевым проводником.</w:t>
      </w:r>
    </w:p>
    <w:p w:rsidR="00977A0C" w:rsidRPr="001D0822" w:rsidRDefault="00977A0C" w:rsidP="004C127F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Все манипуляции проводить только при отключенном сетевом напряжении.</w:t>
      </w:r>
    </w:p>
    <w:p w:rsidR="00E6379F" w:rsidRPr="001D0822" w:rsidRDefault="00E6379F" w:rsidP="004C127F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Не использовать при повреждении изоляции кабеля или переключателя.</w:t>
      </w:r>
    </w:p>
    <w:p w:rsidR="00E6379F" w:rsidRPr="001D0822" w:rsidRDefault="00E6379F" w:rsidP="004C12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1D0822">
        <w:rPr>
          <w:rFonts w:ascii="Arial" w:hAnsi="Arial" w:cs="Arial"/>
          <w:b/>
          <w:sz w:val="16"/>
          <w:szCs w:val="16"/>
        </w:rPr>
        <w:t>ХРАНЕНИЕ</w:t>
      </w:r>
    </w:p>
    <w:p w:rsidR="00E6379F" w:rsidRPr="001D0822" w:rsidRDefault="00E6379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Сетевые шнуры в упаковке хранятся в картонных коробках в ящиках или на стеллажах в сухих отапливаемых помещениях.</w:t>
      </w:r>
    </w:p>
    <w:p w:rsidR="00E6379F" w:rsidRPr="001D0822" w:rsidRDefault="00E6379F" w:rsidP="004C12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1D0822">
        <w:rPr>
          <w:rFonts w:ascii="Arial" w:hAnsi="Arial" w:cs="Arial"/>
          <w:b/>
          <w:sz w:val="16"/>
          <w:szCs w:val="16"/>
        </w:rPr>
        <w:t>ТРАНСПОРТИРОВКА</w:t>
      </w:r>
    </w:p>
    <w:p w:rsidR="00E6379F" w:rsidRPr="001D0822" w:rsidRDefault="00E6379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Сетевые шнуры в упаковке пригодны для транспортировки автомобильным, железнодорожным, морским или авиационным видом транспорта.</w:t>
      </w:r>
    </w:p>
    <w:p w:rsidR="00E6379F" w:rsidRPr="001D0822" w:rsidRDefault="00E6379F" w:rsidP="004C12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1D0822">
        <w:rPr>
          <w:rFonts w:ascii="Arial" w:hAnsi="Arial" w:cs="Arial"/>
          <w:b/>
          <w:sz w:val="16"/>
          <w:szCs w:val="16"/>
        </w:rPr>
        <w:t>УТИЛИЗАЦИЯ</w:t>
      </w:r>
    </w:p>
    <w:p w:rsidR="00E6379F" w:rsidRPr="001D0822" w:rsidRDefault="00E6379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Шнур утилизируется согласно правилам утилизации бытовой электронной техники.</w:t>
      </w:r>
    </w:p>
    <w:p w:rsidR="00D15A26" w:rsidRPr="001D0822" w:rsidRDefault="00686320" w:rsidP="004C12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Сертификация</w:t>
      </w:r>
    </w:p>
    <w:p w:rsidR="004C127F" w:rsidRPr="001D0822" w:rsidRDefault="004C127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Товар соответствует требованиям ТР ТС 004/2011 «О безопасности низковольтного оборудования». Продукция изготовлена в соответствии с Директивой 2014/35/EU «Низковольтное оборудование».</w:t>
      </w:r>
    </w:p>
    <w:p w:rsidR="004C127F" w:rsidRPr="001D0822" w:rsidRDefault="004C127F" w:rsidP="004C12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Информация об изготовителе и дата производства</w:t>
      </w:r>
    </w:p>
    <w:p w:rsidR="004C127F" w:rsidRPr="001D0822" w:rsidRDefault="004C127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1D0822">
        <w:rPr>
          <w:rFonts w:ascii="Arial" w:hAnsi="Arial" w:cs="Arial"/>
          <w:sz w:val="16"/>
          <w:szCs w:val="16"/>
        </w:rPr>
        <w:t>Ningbo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D0822">
        <w:rPr>
          <w:rFonts w:ascii="Arial" w:hAnsi="Arial" w:cs="Arial"/>
          <w:sz w:val="16"/>
          <w:szCs w:val="16"/>
        </w:rPr>
        <w:t>Yusing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D0822">
        <w:rPr>
          <w:rFonts w:ascii="Arial" w:hAnsi="Arial" w:cs="Arial"/>
          <w:sz w:val="16"/>
          <w:szCs w:val="16"/>
        </w:rPr>
        <w:t>Electronics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D0822">
        <w:rPr>
          <w:rFonts w:ascii="Arial" w:hAnsi="Arial" w:cs="Arial"/>
          <w:sz w:val="16"/>
          <w:szCs w:val="16"/>
        </w:rPr>
        <w:t>Co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1D0822">
        <w:rPr>
          <w:rFonts w:ascii="Arial" w:hAnsi="Arial" w:cs="Arial"/>
          <w:sz w:val="16"/>
          <w:szCs w:val="16"/>
        </w:rPr>
        <w:t>Civil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D0822">
        <w:rPr>
          <w:rFonts w:ascii="Arial" w:hAnsi="Arial" w:cs="Arial"/>
          <w:sz w:val="16"/>
          <w:szCs w:val="16"/>
        </w:rPr>
        <w:t>Industrial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D0822">
        <w:rPr>
          <w:rFonts w:ascii="Arial" w:hAnsi="Arial" w:cs="Arial"/>
          <w:sz w:val="16"/>
          <w:szCs w:val="16"/>
        </w:rPr>
        <w:t>Zone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D0822">
        <w:rPr>
          <w:rFonts w:ascii="Arial" w:hAnsi="Arial" w:cs="Arial"/>
          <w:sz w:val="16"/>
          <w:szCs w:val="16"/>
        </w:rPr>
        <w:t>Pugen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D0822">
        <w:rPr>
          <w:rFonts w:ascii="Arial" w:hAnsi="Arial" w:cs="Arial"/>
          <w:sz w:val="16"/>
          <w:szCs w:val="16"/>
        </w:rPr>
        <w:t>Vilage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D0822">
        <w:rPr>
          <w:rFonts w:ascii="Arial" w:hAnsi="Arial" w:cs="Arial"/>
          <w:sz w:val="16"/>
          <w:szCs w:val="16"/>
        </w:rPr>
        <w:t>Qiu’ai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D0822">
        <w:rPr>
          <w:rFonts w:ascii="Arial" w:hAnsi="Arial" w:cs="Arial"/>
          <w:sz w:val="16"/>
          <w:szCs w:val="16"/>
        </w:rPr>
        <w:t>Ningbo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D0822">
        <w:rPr>
          <w:rFonts w:ascii="Arial" w:hAnsi="Arial" w:cs="Arial"/>
          <w:sz w:val="16"/>
          <w:szCs w:val="16"/>
        </w:rPr>
        <w:t>China</w:t>
      </w:r>
      <w:proofErr w:type="spellEnd"/>
      <w:r w:rsidRPr="001D0822">
        <w:rPr>
          <w:rFonts w:ascii="Arial" w:hAnsi="Arial" w:cs="Arial"/>
          <w:sz w:val="16"/>
          <w:szCs w:val="16"/>
        </w:rPr>
        <w:t>/ООО "</w:t>
      </w:r>
      <w:proofErr w:type="spellStart"/>
      <w:r w:rsidRPr="001D0822">
        <w:rPr>
          <w:rFonts w:ascii="Arial" w:hAnsi="Arial" w:cs="Arial"/>
          <w:sz w:val="16"/>
          <w:szCs w:val="16"/>
        </w:rPr>
        <w:t>Нингбо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D0822">
        <w:rPr>
          <w:rFonts w:ascii="Arial" w:hAnsi="Arial" w:cs="Arial"/>
          <w:sz w:val="16"/>
          <w:szCs w:val="16"/>
        </w:rPr>
        <w:t>Юсинг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D0822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1D0822">
        <w:rPr>
          <w:rFonts w:ascii="Arial" w:hAnsi="Arial" w:cs="Arial"/>
          <w:sz w:val="16"/>
          <w:szCs w:val="16"/>
        </w:rPr>
        <w:t>Цивил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1D0822">
        <w:rPr>
          <w:rFonts w:ascii="Arial" w:hAnsi="Arial" w:cs="Arial"/>
          <w:sz w:val="16"/>
          <w:szCs w:val="16"/>
        </w:rPr>
        <w:t>Пуген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D0822">
        <w:rPr>
          <w:rFonts w:ascii="Arial" w:hAnsi="Arial" w:cs="Arial"/>
          <w:sz w:val="16"/>
          <w:szCs w:val="16"/>
        </w:rPr>
        <w:t>Цюай</w:t>
      </w:r>
      <w:proofErr w:type="spellEnd"/>
      <w:r w:rsidRPr="001D0822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1D0822">
        <w:rPr>
          <w:rFonts w:ascii="Arial" w:hAnsi="Arial" w:cs="Arial"/>
          <w:sz w:val="16"/>
          <w:szCs w:val="16"/>
        </w:rPr>
        <w:t>Нингбо</w:t>
      </w:r>
      <w:proofErr w:type="spellEnd"/>
      <w:r w:rsidRPr="001D0822">
        <w:rPr>
          <w:rFonts w:ascii="Arial" w:hAnsi="Arial" w:cs="Arial"/>
          <w:sz w:val="16"/>
          <w:szCs w:val="16"/>
        </w:rPr>
        <w:t>, Китай. Уполномоченный представитель: ООО «ФЕРОН». 129110, Россия, Москва, улица Гиляровского, дом 65, строение 1, этаж 5, помещение XVI, комната 41.</w:t>
      </w:r>
    </w:p>
    <w:p w:rsidR="004C127F" w:rsidRPr="001D0822" w:rsidRDefault="004C127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Информация об изготовителе нанесена на индивидуальную упаковку. Дата изготовления нанесена на корпус светильника в формате ММ.ГГГГ, где ММ – месяц изготовления, ГГГГ – год изготовления.</w:t>
      </w:r>
    </w:p>
    <w:p w:rsidR="004C127F" w:rsidRPr="001D0822" w:rsidRDefault="004C127F" w:rsidP="004C127F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0830" cy="278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27F" w:rsidRPr="001D0822" w:rsidRDefault="004C127F" w:rsidP="004C127F">
      <w:pPr>
        <w:spacing w:after="0"/>
        <w:jc w:val="both"/>
        <w:rPr>
          <w:rFonts w:ascii="Arial" w:hAnsi="Arial" w:cs="Arial"/>
          <w:caps/>
          <w:sz w:val="16"/>
          <w:szCs w:val="16"/>
        </w:rPr>
      </w:pPr>
    </w:p>
    <w:p w:rsidR="00686320" w:rsidRPr="001D0822" w:rsidRDefault="00686320" w:rsidP="00686320">
      <w:pPr>
        <w:spacing w:after="0"/>
        <w:jc w:val="both"/>
        <w:rPr>
          <w:rFonts w:ascii="Arial" w:hAnsi="Arial" w:cs="Arial"/>
          <w:sz w:val="16"/>
          <w:szCs w:val="16"/>
        </w:rPr>
      </w:pPr>
    </w:p>
    <w:sectPr w:rsidR="00686320" w:rsidRPr="001D0822" w:rsidSect="006863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67E2"/>
    <w:multiLevelType w:val="hybridMultilevel"/>
    <w:tmpl w:val="5CC44D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165D"/>
    <w:multiLevelType w:val="hybridMultilevel"/>
    <w:tmpl w:val="48F2EA5E"/>
    <w:lvl w:ilvl="0" w:tplc="B77215B6">
      <w:start w:val="1"/>
      <w:numFmt w:val="decimal"/>
      <w:lvlText w:val="5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F55BCD"/>
    <w:multiLevelType w:val="hybridMultilevel"/>
    <w:tmpl w:val="4640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9720B"/>
    <w:multiLevelType w:val="hybridMultilevel"/>
    <w:tmpl w:val="8DA68E14"/>
    <w:lvl w:ilvl="0" w:tplc="F2C62886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C0"/>
    <w:rsid w:val="0001650A"/>
    <w:rsid w:val="001A1B05"/>
    <w:rsid w:val="001A63C0"/>
    <w:rsid w:val="001D0822"/>
    <w:rsid w:val="003F40AF"/>
    <w:rsid w:val="00480C50"/>
    <w:rsid w:val="004C127F"/>
    <w:rsid w:val="004C67D2"/>
    <w:rsid w:val="00673225"/>
    <w:rsid w:val="00686320"/>
    <w:rsid w:val="0094511C"/>
    <w:rsid w:val="00977A0C"/>
    <w:rsid w:val="00A45F80"/>
    <w:rsid w:val="00A5571A"/>
    <w:rsid w:val="00A63E96"/>
    <w:rsid w:val="00C3495D"/>
    <w:rsid w:val="00D15A26"/>
    <w:rsid w:val="00E56CFE"/>
    <w:rsid w:val="00E6379F"/>
    <w:rsid w:val="00F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E7FE"/>
  <w15:docId w15:val="{4CDA728D-B19A-4FFA-AA17-B1D489AD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3C0"/>
    <w:pPr>
      <w:ind w:left="720"/>
      <w:contextualSpacing/>
    </w:pPr>
  </w:style>
  <w:style w:type="table" w:styleId="a4">
    <w:name w:val="Table Grid"/>
    <w:basedOn w:val="a1"/>
    <w:uiPriority w:val="59"/>
    <w:rsid w:val="001A63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5</cp:revision>
  <dcterms:created xsi:type="dcterms:W3CDTF">2019-11-18T05:17:00Z</dcterms:created>
  <dcterms:modified xsi:type="dcterms:W3CDTF">2019-12-18T12:07:00Z</dcterms:modified>
</cp:coreProperties>
</file>