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4E2C55" w:rsidRDefault="004E2C55" w:rsidP="00AA3FE3">
      <w:pPr>
        <w:jc w:val="center"/>
        <w:rPr>
          <w:rFonts w:ascii="Arial" w:hAnsi="Arial" w:cs="Arial"/>
          <w:b/>
          <w:caps/>
          <w:sz w:val="16"/>
          <w:szCs w:val="16"/>
        </w:rPr>
      </w:pPr>
      <w:r w:rsidRPr="00C47E01">
        <w:rPr>
          <w:rFonts w:ascii="Arial" w:hAnsi="Arial" w:cs="Arial"/>
          <w:b/>
          <w:caps/>
          <w:sz w:val="16"/>
          <w:szCs w:val="16"/>
        </w:rPr>
        <w:t xml:space="preserve">СВЕТИЛЬНИКИ общего назначения встраиваемые, сО светодиодной подсветкой, ТМ “FERON”, серии: </w:t>
      </w:r>
      <w:r w:rsidRPr="00C47E01">
        <w:rPr>
          <w:rFonts w:ascii="Arial" w:hAnsi="Arial" w:cs="Arial"/>
          <w:b/>
          <w:caps/>
          <w:sz w:val="16"/>
          <w:szCs w:val="16"/>
          <w:lang w:val="en-US"/>
        </w:rPr>
        <w:t>CD</w:t>
      </w:r>
    </w:p>
    <w:p w:rsidR="00774246" w:rsidRPr="004E2C55" w:rsidRDefault="00575647" w:rsidP="0090525B">
      <w:pPr>
        <w:jc w:val="center"/>
        <w:rPr>
          <w:rFonts w:ascii="Arial" w:hAnsi="Arial" w:cs="Arial"/>
          <w:b/>
          <w:sz w:val="16"/>
          <w:szCs w:val="16"/>
        </w:rPr>
      </w:pPr>
      <w:r w:rsidRPr="004E2C55">
        <w:rPr>
          <w:rFonts w:ascii="Arial" w:hAnsi="Arial" w:cs="Arial"/>
          <w:b/>
          <w:sz w:val="16"/>
          <w:szCs w:val="16"/>
        </w:rPr>
        <w:t>Инструкция по эксплуатации</w:t>
      </w:r>
      <w:r w:rsidR="003864FD" w:rsidRPr="004E2C55">
        <w:rPr>
          <w:rFonts w:ascii="Arial" w:hAnsi="Arial" w:cs="Arial"/>
          <w:b/>
          <w:sz w:val="16"/>
          <w:szCs w:val="16"/>
        </w:rPr>
        <w:t xml:space="preserve"> и технический паспорт</w:t>
      </w:r>
    </w:p>
    <w:p w:rsidR="00704FB4" w:rsidRPr="004E2C55" w:rsidRDefault="001E029B" w:rsidP="00DE27A8">
      <w:pPr>
        <w:numPr>
          <w:ilvl w:val="0"/>
          <w:numId w:val="19"/>
        </w:numPr>
        <w:rPr>
          <w:rFonts w:ascii="Arial" w:hAnsi="Arial" w:cs="Arial"/>
          <w:b/>
          <w:sz w:val="16"/>
          <w:szCs w:val="16"/>
        </w:rPr>
      </w:pPr>
      <w:r w:rsidRPr="004E2C55">
        <w:rPr>
          <w:rFonts w:ascii="Arial" w:hAnsi="Arial" w:cs="Arial"/>
          <w:b/>
          <w:sz w:val="16"/>
          <w:szCs w:val="16"/>
        </w:rPr>
        <w:t>Назначение изделия</w:t>
      </w:r>
    </w:p>
    <w:p w:rsidR="00704FB4" w:rsidRPr="004E2C55" w:rsidRDefault="00DE27A8" w:rsidP="004E2C55">
      <w:pPr>
        <w:numPr>
          <w:ilvl w:val="0"/>
          <w:numId w:val="20"/>
        </w:numPr>
        <w:jc w:val="both"/>
        <w:rPr>
          <w:rFonts w:ascii="Arial" w:hAnsi="Arial" w:cs="Arial"/>
          <w:sz w:val="16"/>
          <w:szCs w:val="16"/>
        </w:rPr>
      </w:pPr>
      <w:r w:rsidRPr="004E2C55">
        <w:rPr>
          <w:rFonts w:ascii="Arial" w:hAnsi="Arial" w:cs="Arial"/>
          <w:sz w:val="16"/>
          <w:szCs w:val="16"/>
        </w:rPr>
        <w:t>С</w:t>
      </w:r>
      <w:r w:rsidR="0001682B" w:rsidRPr="004E2C55">
        <w:rPr>
          <w:rFonts w:ascii="Arial" w:hAnsi="Arial" w:cs="Arial"/>
          <w:sz w:val="16"/>
          <w:szCs w:val="16"/>
        </w:rPr>
        <w:t xml:space="preserve">ветильник </w:t>
      </w:r>
      <w:r w:rsidR="0090525B" w:rsidRPr="004E2C55">
        <w:rPr>
          <w:rFonts w:ascii="Arial" w:hAnsi="Arial" w:cs="Arial"/>
          <w:sz w:val="16"/>
          <w:szCs w:val="16"/>
        </w:rPr>
        <w:t xml:space="preserve">ТМ </w:t>
      </w:r>
      <w:r w:rsidR="00704FB4" w:rsidRPr="004E2C55">
        <w:rPr>
          <w:rFonts w:ascii="Arial" w:hAnsi="Arial" w:cs="Arial"/>
          <w:sz w:val="16"/>
          <w:szCs w:val="16"/>
        </w:rPr>
        <w:t>“FERON” предназначен для общего и декоративного освещения</w:t>
      </w:r>
      <w:r w:rsidR="00A834E0" w:rsidRPr="004E2C55">
        <w:rPr>
          <w:rFonts w:ascii="Arial" w:hAnsi="Arial" w:cs="Arial"/>
          <w:sz w:val="16"/>
          <w:szCs w:val="16"/>
        </w:rPr>
        <w:t xml:space="preserve"> жилых и общественных помещений</w:t>
      </w:r>
      <w:r w:rsidRPr="004E2C55">
        <w:rPr>
          <w:rFonts w:ascii="Arial" w:hAnsi="Arial" w:cs="Arial"/>
          <w:sz w:val="16"/>
          <w:szCs w:val="16"/>
        </w:rPr>
        <w:t>.</w:t>
      </w:r>
    </w:p>
    <w:p w:rsidR="00A834E0" w:rsidRPr="004E2C55" w:rsidRDefault="00A834E0" w:rsidP="004E2C55">
      <w:pPr>
        <w:numPr>
          <w:ilvl w:val="0"/>
          <w:numId w:val="20"/>
        </w:numPr>
        <w:jc w:val="both"/>
        <w:rPr>
          <w:rFonts w:ascii="Arial" w:hAnsi="Arial" w:cs="Arial"/>
          <w:sz w:val="16"/>
          <w:szCs w:val="16"/>
        </w:rPr>
      </w:pPr>
      <w:r w:rsidRPr="004E2C55">
        <w:rPr>
          <w:rFonts w:ascii="Arial" w:hAnsi="Arial" w:cs="Arial"/>
          <w:sz w:val="16"/>
          <w:szCs w:val="16"/>
        </w:rPr>
        <w:t>Светильник предназначен для использования с</w:t>
      </w:r>
      <w:r w:rsidR="004E2C55">
        <w:rPr>
          <w:rFonts w:ascii="Arial" w:hAnsi="Arial" w:cs="Arial"/>
          <w:sz w:val="16"/>
          <w:szCs w:val="16"/>
        </w:rPr>
        <w:t>о</w:t>
      </w:r>
      <w:r w:rsidRPr="004E2C55">
        <w:rPr>
          <w:rFonts w:ascii="Arial" w:hAnsi="Arial" w:cs="Arial"/>
          <w:sz w:val="16"/>
          <w:szCs w:val="16"/>
        </w:rPr>
        <w:t xml:space="preserve"> </w:t>
      </w:r>
      <w:r w:rsidR="00FE5F45" w:rsidRPr="004E2C55">
        <w:rPr>
          <w:rFonts w:ascii="Arial" w:hAnsi="Arial" w:cs="Arial"/>
          <w:sz w:val="16"/>
          <w:szCs w:val="16"/>
        </w:rPr>
        <w:t xml:space="preserve">светодиодными </w:t>
      </w:r>
      <w:r w:rsidRPr="004E2C55">
        <w:rPr>
          <w:rFonts w:ascii="Arial" w:hAnsi="Arial" w:cs="Arial"/>
          <w:sz w:val="16"/>
          <w:szCs w:val="16"/>
        </w:rPr>
        <w:t xml:space="preserve">лампами с цоколем </w:t>
      </w:r>
      <w:r w:rsidRPr="004E2C55">
        <w:rPr>
          <w:rFonts w:ascii="Arial" w:hAnsi="Arial" w:cs="Arial"/>
          <w:sz w:val="16"/>
          <w:szCs w:val="16"/>
          <w:lang w:val="en-US"/>
        </w:rPr>
        <w:t>G</w:t>
      </w:r>
      <w:r w:rsidRPr="004E2C55">
        <w:rPr>
          <w:rFonts w:ascii="Arial" w:hAnsi="Arial" w:cs="Arial"/>
          <w:sz w:val="16"/>
          <w:szCs w:val="16"/>
        </w:rPr>
        <w:t xml:space="preserve">Х53 рассчитанными на использование в сетях переменного тока </w:t>
      </w:r>
      <w:r w:rsidR="007F6E41" w:rsidRPr="004E2C55">
        <w:rPr>
          <w:rFonts w:ascii="Arial" w:hAnsi="Arial" w:cs="Arial"/>
          <w:sz w:val="16"/>
          <w:szCs w:val="16"/>
        </w:rPr>
        <w:t>с номинальным напряжением 2</w:t>
      </w:r>
      <w:r w:rsidR="004E2C55">
        <w:rPr>
          <w:rFonts w:ascii="Arial" w:hAnsi="Arial" w:cs="Arial"/>
          <w:sz w:val="16"/>
          <w:szCs w:val="16"/>
        </w:rPr>
        <w:t>30</w:t>
      </w:r>
      <w:r w:rsidR="00925AC0" w:rsidRPr="004E2C55">
        <w:rPr>
          <w:rFonts w:ascii="Arial" w:hAnsi="Arial" w:cs="Arial"/>
          <w:sz w:val="16"/>
          <w:szCs w:val="16"/>
        </w:rPr>
        <w:t>В</w:t>
      </w:r>
      <w:r w:rsidRPr="004E2C55">
        <w:rPr>
          <w:rFonts w:ascii="Arial" w:hAnsi="Arial" w:cs="Arial"/>
          <w:sz w:val="16"/>
          <w:szCs w:val="16"/>
        </w:rPr>
        <w:t xml:space="preserve">. </w:t>
      </w:r>
    </w:p>
    <w:p w:rsidR="00025D4E" w:rsidRDefault="00025D4E" w:rsidP="004E2C55">
      <w:pPr>
        <w:numPr>
          <w:ilvl w:val="0"/>
          <w:numId w:val="20"/>
        </w:numPr>
        <w:jc w:val="both"/>
        <w:rPr>
          <w:rFonts w:ascii="Arial" w:hAnsi="Arial" w:cs="Arial"/>
          <w:sz w:val="16"/>
          <w:szCs w:val="16"/>
        </w:rPr>
      </w:pPr>
      <w:r w:rsidRPr="004E2C55">
        <w:rPr>
          <w:rFonts w:ascii="Arial" w:hAnsi="Arial" w:cs="Arial"/>
          <w:sz w:val="16"/>
          <w:szCs w:val="16"/>
        </w:rPr>
        <w:t>Светильник предназначен для</w:t>
      </w:r>
      <w:r w:rsidR="00C803E2" w:rsidRPr="004E2C55">
        <w:rPr>
          <w:rFonts w:ascii="Arial" w:hAnsi="Arial" w:cs="Arial"/>
          <w:sz w:val="16"/>
          <w:szCs w:val="16"/>
        </w:rPr>
        <w:t xml:space="preserve"> использования внутри помещений в потолках из нормально воспламеняемого материала</w:t>
      </w:r>
      <w:r w:rsidR="00CF052D">
        <w:rPr>
          <w:rFonts w:ascii="Arial" w:hAnsi="Arial" w:cs="Arial"/>
          <w:sz w:val="16"/>
          <w:szCs w:val="16"/>
        </w:rPr>
        <w:t xml:space="preserve"> </w:t>
      </w:r>
      <w:r w:rsidR="00CF052D">
        <w:rPr>
          <w:rFonts w:ascii="Arial" w:hAnsi="Arial" w:cs="Arial"/>
          <w:noProof/>
          <w:sz w:val="16"/>
          <w:szCs w:val="16"/>
        </w:rPr>
        <w:drawing>
          <wp:inline distT="0" distB="0" distL="0" distR="0">
            <wp:extent cx="155448" cy="13411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448" cy="134112"/>
                    </a:xfrm>
                    <a:prstGeom prst="rect">
                      <a:avLst/>
                    </a:prstGeom>
                  </pic:spPr>
                </pic:pic>
              </a:graphicData>
            </a:graphic>
          </wp:inline>
        </w:drawing>
      </w:r>
      <w:r w:rsidR="00C803E2" w:rsidRPr="004E2C55">
        <w:rPr>
          <w:rFonts w:ascii="Arial" w:hAnsi="Arial" w:cs="Arial"/>
          <w:sz w:val="16"/>
          <w:szCs w:val="16"/>
        </w:rPr>
        <w:t>.</w:t>
      </w:r>
    </w:p>
    <w:p w:rsidR="00F950A3" w:rsidRDefault="00E54D15" w:rsidP="004E2C55">
      <w:pPr>
        <w:numPr>
          <w:ilvl w:val="0"/>
          <w:numId w:val="20"/>
        </w:numPr>
        <w:jc w:val="both"/>
        <w:rPr>
          <w:rFonts w:ascii="Arial" w:hAnsi="Arial" w:cs="Arial"/>
          <w:sz w:val="16"/>
          <w:szCs w:val="16"/>
        </w:rPr>
      </w:pPr>
      <w:r>
        <w:rPr>
          <w:rFonts w:ascii="Arial" w:hAnsi="Arial" w:cs="Arial"/>
          <w:sz w:val="16"/>
          <w:szCs w:val="16"/>
        </w:rPr>
        <w:t>Ни при каких условиях не закрывать заднюю часть светильника.</w:t>
      </w:r>
    </w:p>
    <w:p w:rsidR="004E2C55" w:rsidRPr="004E2C55" w:rsidRDefault="004E2C55" w:rsidP="004E2C55">
      <w:pPr>
        <w:numPr>
          <w:ilvl w:val="0"/>
          <w:numId w:val="20"/>
        </w:numPr>
        <w:jc w:val="both"/>
        <w:rPr>
          <w:rFonts w:ascii="Arial" w:hAnsi="Arial" w:cs="Arial"/>
          <w:sz w:val="16"/>
          <w:szCs w:val="16"/>
        </w:rPr>
      </w:pPr>
      <w:r w:rsidRPr="00C47E01">
        <w:rPr>
          <w:rFonts w:ascii="Arial" w:hAnsi="Arial" w:cs="Arial"/>
          <w:sz w:val="16"/>
          <w:szCs w:val="16"/>
        </w:rPr>
        <w:t>Светильники предназначены для использования только внутри помещений.</w:t>
      </w:r>
    </w:p>
    <w:p w:rsidR="00373225" w:rsidRPr="004E2C55" w:rsidRDefault="00704FB4" w:rsidP="00DE27A8">
      <w:pPr>
        <w:numPr>
          <w:ilvl w:val="0"/>
          <w:numId w:val="19"/>
        </w:numPr>
        <w:rPr>
          <w:rFonts w:ascii="Arial" w:hAnsi="Arial" w:cs="Arial"/>
          <w:b/>
          <w:sz w:val="16"/>
          <w:szCs w:val="16"/>
        </w:rPr>
      </w:pPr>
      <w:r w:rsidRPr="004E2C55">
        <w:rPr>
          <w:rFonts w:ascii="Arial" w:hAnsi="Arial" w:cs="Arial"/>
          <w:b/>
          <w:sz w:val="16"/>
          <w:szCs w:val="16"/>
        </w:rPr>
        <w:t>Техн</w:t>
      </w:r>
      <w:r w:rsidR="00373225" w:rsidRPr="004E2C55">
        <w:rPr>
          <w:rFonts w:ascii="Arial" w:hAnsi="Arial" w:cs="Arial"/>
          <w:b/>
          <w:sz w:val="16"/>
          <w:szCs w:val="16"/>
        </w:rPr>
        <w:t xml:space="preserve">ические характеристики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407"/>
      </w:tblGrid>
      <w:tr w:rsidR="00916BF5" w:rsidRPr="004E2C55" w:rsidTr="00B25B7A">
        <w:trPr>
          <w:jc w:val="center"/>
        </w:trPr>
        <w:tc>
          <w:tcPr>
            <w:tcW w:w="0" w:type="auto"/>
          </w:tcPr>
          <w:p w:rsidR="00916BF5" w:rsidRPr="004E2C55" w:rsidRDefault="00916BF5" w:rsidP="00DE27A8">
            <w:pPr>
              <w:rPr>
                <w:rFonts w:ascii="Arial" w:hAnsi="Arial" w:cs="Arial"/>
                <w:sz w:val="16"/>
                <w:szCs w:val="16"/>
              </w:rPr>
            </w:pPr>
            <w:r w:rsidRPr="004E2C55">
              <w:rPr>
                <w:rFonts w:ascii="Arial" w:hAnsi="Arial" w:cs="Arial"/>
                <w:sz w:val="16"/>
                <w:szCs w:val="16"/>
              </w:rPr>
              <w:t>Напряжение питания</w:t>
            </w:r>
            <w:r w:rsidR="00306744" w:rsidRPr="004E2C55">
              <w:rPr>
                <w:rFonts w:ascii="Arial" w:hAnsi="Arial" w:cs="Arial"/>
                <w:sz w:val="16"/>
                <w:szCs w:val="16"/>
              </w:rPr>
              <w:t xml:space="preserve"> лампы</w:t>
            </w:r>
          </w:p>
        </w:tc>
        <w:tc>
          <w:tcPr>
            <w:tcW w:w="0" w:type="auto"/>
          </w:tcPr>
          <w:p w:rsidR="00916BF5" w:rsidRPr="004E2C55" w:rsidRDefault="004E2C55" w:rsidP="00DE27A8">
            <w:pPr>
              <w:jc w:val="center"/>
              <w:rPr>
                <w:rFonts w:ascii="Arial" w:hAnsi="Arial" w:cs="Arial"/>
                <w:sz w:val="16"/>
                <w:szCs w:val="16"/>
              </w:rPr>
            </w:pPr>
            <w:r w:rsidRPr="00C47E01">
              <w:rPr>
                <w:rFonts w:ascii="Arial" w:hAnsi="Arial" w:cs="Arial"/>
                <w:sz w:val="16"/>
                <w:szCs w:val="16"/>
              </w:rPr>
              <w:t>230В</w:t>
            </w:r>
            <w:r w:rsidR="00C71BF1">
              <w:rPr>
                <w:rFonts w:ascii="Arial" w:hAnsi="Arial" w:cs="Arial"/>
                <w:sz w:val="16"/>
                <w:szCs w:val="16"/>
              </w:rPr>
              <w:t>~</w:t>
            </w:r>
            <w:r w:rsidRPr="00C47E01">
              <w:rPr>
                <w:rFonts w:ascii="Arial" w:hAnsi="Arial" w:cs="Arial"/>
                <w:sz w:val="16"/>
                <w:szCs w:val="16"/>
              </w:rPr>
              <w:t>/50Гц</w:t>
            </w:r>
          </w:p>
        </w:tc>
      </w:tr>
      <w:tr w:rsidR="00916BF5" w:rsidRPr="004E2C55" w:rsidTr="00B25B7A">
        <w:trPr>
          <w:jc w:val="center"/>
        </w:trPr>
        <w:tc>
          <w:tcPr>
            <w:tcW w:w="0" w:type="auto"/>
          </w:tcPr>
          <w:p w:rsidR="00916BF5" w:rsidRPr="004E2C55" w:rsidRDefault="004E2C55" w:rsidP="00DE27A8">
            <w:pPr>
              <w:rPr>
                <w:rFonts w:ascii="Arial" w:hAnsi="Arial" w:cs="Arial"/>
                <w:sz w:val="16"/>
                <w:szCs w:val="16"/>
              </w:rPr>
            </w:pPr>
            <w:r>
              <w:rPr>
                <w:rFonts w:ascii="Arial" w:hAnsi="Arial" w:cs="Arial"/>
                <w:sz w:val="16"/>
                <w:szCs w:val="16"/>
              </w:rPr>
              <w:t>П</w:t>
            </w:r>
            <w:r w:rsidR="00FE5F45" w:rsidRPr="004E2C55">
              <w:rPr>
                <w:rFonts w:ascii="Arial" w:hAnsi="Arial" w:cs="Arial"/>
                <w:sz w:val="16"/>
                <w:szCs w:val="16"/>
              </w:rPr>
              <w:t>атрон</w:t>
            </w:r>
          </w:p>
        </w:tc>
        <w:tc>
          <w:tcPr>
            <w:tcW w:w="0" w:type="auto"/>
          </w:tcPr>
          <w:p w:rsidR="00916BF5" w:rsidRPr="004E2C55" w:rsidRDefault="00FE5F45" w:rsidP="00DE27A8">
            <w:pPr>
              <w:jc w:val="center"/>
              <w:rPr>
                <w:rFonts w:ascii="Arial" w:hAnsi="Arial" w:cs="Arial"/>
                <w:sz w:val="16"/>
                <w:szCs w:val="16"/>
              </w:rPr>
            </w:pPr>
            <w:r w:rsidRPr="004E2C55">
              <w:rPr>
                <w:rFonts w:ascii="Arial" w:hAnsi="Arial" w:cs="Arial"/>
                <w:sz w:val="16"/>
                <w:szCs w:val="16"/>
                <w:lang w:val="en-US"/>
              </w:rPr>
              <w:t>G</w:t>
            </w:r>
            <w:r w:rsidRPr="004E2C55">
              <w:rPr>
                <w:rFonts w:ascii="Arial" w:hAnsi="Arial" w:cs="Arial"/>
                <w:sz w:val="16"/>
                <w:szCs w:val="16"/>
              </w:rPr>
              <w:t>Х53</w:t>
            </w:r>
            <w:r w:rsidR="004E2C55">
              <w:rPr>
                <w:rFonts w:ascii="Arial" w:hAnsi="Arial" w:cs="Arial"/>
                <w:sz w:val="16"/>
                <w:szCs w:val="16"/>
              </w:rPr>
              <w:t xml:space="preserve"> </w:t>
            </w:r>
          </w:p>
        </w:tc>
      </w:tr>
      <w:tr w:rsidR="00C71BF1" w:rsidRPr="004E2C55" w:rsidTr="00B25B7A">
        <w:trPr>
          <w:jc w:val="center"/>
        </w:trPr>
        <w:tc>
          <w:tcPr>
            <w:tcW w:w="0" w:type="auto"/>
          </w:tcPr>
          <w:p w:rsidR="00C71BF1" w:rsidRPr="004E2C55" w:rsidRDefault="00C71BF1" w:rsidP="00C71BF1">
            <w:pPr>
              <w:rPr>
                <w:rFonts w:ascii="Arial" w:hAnsi="Arial" w:cs="Arial"/>
                <w:sz w:val="16"/>
                <w:szCs w:val="16"/>
              </w:rPr>
            </w:pPr>
            <w:r w:rsidRPr="004E2C55">
              <w:rPr>
                <w:rFonts w:ascii="Arial" w:hAnsi="Arial" w:cs="Arial"/>
                <w:sz w:val="16"/>
                <w:szCs w:val="16"/>
              </w:rPr>
              <w:t xml:space="preserve">Напряжение питания </w:t>
            </w:r>
            <w:r>
              <w:rPr>
                <w:rFonts w:ascii="Arial" w:hAnsi="Arial" w:cs="Arial"/>
                <w:sz w:val="16"/>
                <w:szCs w:val="16"/>
              </w:rPr>
              <w:t>драйвера подсветки</w:t>
            </w:r>
          </w:p>
        </w:tc>
        <w:tc>
          <w:tcPr>
            <w:tcW w:w="0" w:type="auto"/>
          </w:tcPr>
          <w:p w:rsidR="00C71BF1" w:rsidRPr="004E2C55" w:rsidRDefault="00C71BF1" w:rsidP="00C71BF1">
            <w:pPr>
              <w:jc w:val="center"/>
              <w:rPr>
                <w:rFonts w:ascii="Arial" w:hAnsi="Arial" w:cs="Arial"/>
                <w:sz w:val="16"/>
                <w:szCs w:val="16"/>
              </w:rPr>
            </w:pPr>
            <w:r w:rsidRPr="00C47E01">
              <w:rPr>
                <w:rFonts w:ascii="Arial" w:hAnsi="Arial" w:cs="Arial"/>
                <w:sz w:val="16"/>
                <w:szCs w:val="16"/>
              </w:rPr>
              <w:t>230В</w:t>
            </w:r>
            <w:r>
              <w:rPr>
                <w:rFonts w:ascii="Arial" w:hAnsi="Arial" w:cs="Arial"/>
                <w:sz w:val="16"/>
                <w:szCs w:val="16"/>
              </w:rPr>
              <w:t>~</w:t>
            </w:r>
            <w:r w:rsidRPr="00C47E01">
              <w:rPr>
                <w:rFonts w:ascii="Arial" w:hAnsi="Arial" w:cs="Arial"/>
                <w:sz w:val="16"/>
                <w:szCs w:val="16"/>
              </w:rPr>
              <w:t>/50Гц</w:t>
            </w:r>
          </w:p>
        </w:tc>
      </w:tr>
      <w:tr w:rsidR="00C71BF1" w:rsidRPr="004E2C55" w:rsidTr="00B25B7A">
        <w:trPr>
          <w:jc w:val="center"/>
        </w:trPr>
        <w:tc>
          <w:tcPr>
            <w:tcW w:w="0" w:type="auto"/>
          </w:tcPr>
          <w:p w:rsidR="00C71BF1" w:rsidRPr="004E2C55" w:rsidRDefault="00C71BF1" w:rsidP="00C71BF1">
            <w:pPr>
              <w:rPr>
                <w:rFonts w:ascii="Arial" w:hAnsi="Arial" w:cs="Arial"/>
                <w:sz w:val="16"/>
                <w:szCs w:val="16"/>
              </w:rPr>
            </w:pPr>
            <w:r>
              <w:rPr>
                <w:rFonts w:ascii="Arial" w:hAnsi="Arial" w:cs="Arial"/>
                <w:sz w:val="16"/>
                <w:szCs w:val="16"/>
              </w:rPr>
              <w:t>Выходное напряжение драйвера подсветки</w:t>
            </w:r>
          </w:p>
        </w:tc>
        <w:tc>
          <w:tcPr>
            <w:tcW w:w="0" w:type="auto"/>
          </w:tcPr>
          <w:p w:rsidR="00C71BF1" w:rsidRPr="00C71BF1" w:rsidRDefault="006D539A" w:rsidP="00C71BF1">
            <w:pPr>
              <w:jc w:val="center"/>
              <w:rPr>
                <w:rFonts w:ascii="Arial" w:hAnsi="Arial" w:cs="Arial"/>
                <w:sz w:val="16"/>
                <w:szCs w:val="16"/>
                <w:lang w:val="en-US"/>
              </w:rPr>
            </w:pPr>
            <w:r>
              <w:rPr>
                <w:rFonts w:ascii="Arial" w:hAnsi="Arial" w:cs="Arial"/>
                <w:sz w:val="16"/>
                <w:szCs w:val="16"/>
              </w:rPr>
              <w:t>10</w:t>
            </w:r>
            <w:r w:rsidR="00C71BF1">
              <w:rPr>
                <w:rFonts w:ascii="Arial" w:hAnsi="Arial" w:cs="Arial"/>
                <w:sz w:val="16"/>
                <w:szCs w:val="16"/>
              </w:rPr>
              <w:t>-1</w:t>
            </w:r>
            <w:r>
              <w:rPr>
                <w:rFonts w:ascii="Arial" w:hAnsi="Arial" w:cs="Arial"/>
                <w:sz w:val="16"/>
                <w:szCs w:val="16"/>
              </w:rPr>
              <w:t>3.3</w:t>
            </w:r>
            <w:r w:rsidR="00C71BF1">
              <w:rPr>
                <w:rFonts w:ascii="Arial" w:hAnsi="Arial" w:cs="Arial"/>
                <w:sz w:val="16"/>
                <w:szCs w:val="16"/>
              </w:rPr>
              <w:t xml:space="preserve">В </w:t>
            </w:r>
            <w:r w:rsidR="00C71BF1">
              <w:rPr>
                <w:rFonts w:ascii="Arial" w:hAnsi="Arial" w:cs="Arial"/>
                <w:sz w:val="16"/>
                <w:szCs w:val="16"/>
                <w:lang w:val="en-US"/>
              </w:rPr>
              <w:t>DC</w:t>
            </w:r>
          </w:p>
        </w:tc>
      </w:tr>
      <w:tr w:rsidR="00C71BF1" w:rsidRPr="004E2C55" w:rsidTr="00B25B7A">
        <w:trPr>
          <w:jc w:val="center"/>
        </w:trPr>
        <w:tc>
          <w:tcPr>
            <w:tcW w:w="0" w:type="auto"/>
          </w:tcPr>
          <w:p w:rsidR="00C71BF1" w:rsidRPr="00C71BF1" w:rsidRDefault="00C71BF1" w:rsidP="00C71BF1">
            <w:pPr>
              <w:rPr>
                <w:rFonts w:ascii="Arial" w:hAnsi="Arial" w:cs="Arial"/>
                <w:sz w:val="16"/>
                <w:szCs w:val="16"/>
              </w:rPr>
            </w:pPr>
            <w:r>
              <w:rPr>
                <w:rFonts w:ascii="Arial" w:hAnsi="Arial" w:cs="Arial"/>
                <w:sz w:val="16"/>
                <w:szCs w:val="16"/>
              </w:rPr>
              <w:t>Номинальная мощность драйвера подсветки</w:t>
            </w:r>
          </w:p>
        </w:tc>
        <w:tc>
          <w:tcPr>
            <w:tcW w:w="0" w:type="auto"/>
          </w:tcPr>
          <w:p w:rsidR="00C71BF1" w:rsidRDefault="00C71BF1" w:rsidP="00C71BF1">
            <w:pPr>
              <w:jc w:val="center"/>
              <w:rPr>
                <w:rFonts w:ascii="Arial" w:hAnsi="Arial" w:cs="Arial"/>
                <w:sz w:val="16"/>
                <w:szCs w:val="16"/>
              </w:rPr>
            </w:pPr>
            <w:r>
              <w:rPr>
                <w:rFonts w:ascii="Arial" w:hAnsi="Arial" w:cs="Arial"/>
                <w:sz w:val="16"/>
                <w:szCs w:val="16"/>
              </w:rPr>
              <w:t>3</w:t>
            </w:r>
            <w:r w:rsidR="006D539A">
              <w:rPr>
                <w:rFonts w:ascii="Arial" w:hAnsi="Arial" w:cs="Arial"/>
                <w:sz w:val="16"/>
                <w:szCs w:val="16"/>
              </w:rPr>
              <w:t>.9</w:t>
            </w:r>
            <w:r>
              <w:rPr>
                <w:rFonts w:ascii="Arial" w:hAnsi="Arial" w:cs="Arial"/>
                <w:sz w:val="16"/>
                <w:szCs w:val="16"/>
              </w:rPr>
              <w:t>-</w:t>
            </w:r>
            <w:r w:rsidR="006D539A">
              <w:rPr>
                <w:rFonts w:ascii="Arial" w:hAnsi="Arial" w:cs="Arial"/>
                <w:sz w:val="16"/>
                <w:szCs w:val="16"/>
              </w:rPr>
              <w:t>5.2</w:t>
            </w:r>
            <w:r>
              <w:rPr>
                <w:rFonts w:ascii="Arial" w:hAnsi="Arial" w:cs="Arial"/>
                <w:sz w:val="16"/>
                <w:szCs w:val="16"/>
              </w:rPr>
              <w:t>Вт</w:t>
            </w:r>
          </w:p>
        </w:tc>
      </w:tr>
      <w:tr w:rsidR="000E1850" w:rsidRPr="004E2C55" w:rsidTr="00B25B7A">
        <w:trPr>
          <w:jc w:val="center"/>
        </w:trPr>
        <w:tc>
          <w:tcPr>
            <w:tcW w:w="0" w:type="auto"/>
          </w:tcPr>
          <w:p w:rsidR="000E1850" w:rsidRDefault="000E1850" w:rsidP="00C71BF1">
            <w:pPr>
              <w:rPr>
                <w:rFonts w:ascii="Arial" w:hAnsi="Arial" w:cs="Arial"/>
                <w:sz w:val="16"/>
                <w:szCs w:val="16"/>
              </w:rPr>
            </w:pPr>
            <w:r>
              <w:rPr>
                <w:rFonts w:ascii="Arial" w:hAnsi="Arial" w:cs="Arial"/>
                <w:sz w:val="16"/>
                <w:szCs w:val="16"/>
              </w:rPr>
              <w:t>Напряжение питания светодиодной подсветки</w:t>
            </w:r>
          </w:p>
        </w:tc>
        <w:tc>
          <w:tcPr>
            <w:tcW w:w="0" w:type="auto"/>
          </w:tcPr>
          <w:p w:rsidR="000E1850" w:rsidRPr="000E1850" w:rsidRDefault="000E1850" w:rsidP="00C71BF1">
            <w:pPr>
              <w:jc w:val="center"/>
              <w:rPr>
                <w:rFonts w:ascii="Arial" w:hAnsi="Arial" w:cs="Arial"/>
                <w:sz w:val="16"/>
                <w:szCs w:val="16"/>
                <w:lang w:val="en-US"/>
              </w:rPr>
            </w:pPr>
            <w:r>
              <w:rPr>
                <w:rFonts w:ascii="Arial" w:hAnsi="Arial" w:cs="Arial"/>
                <w:sz w:val="16"/>
                <w:szCs w:val="16"/>
              </w:rPr>
              <w:t xml:space="preserve">13.3В </w:t>
            </w:r>
            <w:r>
              <w:rPr>
                <w:rFonts w:ascii="Arial" w:hAnsi="Arial" w:cs="Arial"/>
                <w:sz w:val="16"/>
                <w:szCs w:val="16"/>
                <w:lang w:val="en-US"/>
              </w:rPr>
              <w:t>DC</w:t>
            </w:r>
          </w:p>
        </w:tc>
      </w:tr>
      <w:tr w:rsidR="003D0E56" w:rsidRPr="004E2C55" w:rsidTr="00B25B7A">
        <w:trPr>
          <w:jc w:val="center"/>
        </w:trPr>
        <w:tc>
          <w:tcPr>
            <w:tcW w:w="0" w:type="auto"/>
          </w:tcPr>
          <w:p w:rsidR="003D0E56" w:rsidRDefault="003D0E56" w:rsidP="00C71BF1">
            <w:pPr>
              <w:rPr>
                <w:rFonts w:ascii="Arial" w:hAnsi="Arial" w:cs="Arial"/>
                <w:sz w:val="16"/>
                <w:szCs w:val="16"/>
              </w:rPr>
            </w:pPr>
            <w:r>
              <w:rPr>
                <w:rFonts w:ascii="Arial" w:hAnsi="Arial" w:cs="Arial"/>
                <w:sz w:val="16"/>
                <w:szCs w:val="16"/>
              </w:rPr>
              <w:t>Потребляемая мощность</w:t>
            </w:r>
          </w:p>
        </w:tc>
        <w:tc>
          <w:tcPr>
            <w:tcW w:w="0" w:type="auto"/>
          </w:tcPr>
          <w:p w:rsidR="003D0E56" w:rsidRDefault="003D0E56" w:rsidP="00C71BF1">
            <w:pPr>
              <w:jc w:val="center"/>
              <w:rPr>
                <w:rFonts w:ascii="Arial" w:hAnsi="Arial" w:cs="Arial"/>
                <w:sz w:val="16"/>
                <w:szCs w:val="16"/>
              </w:rPr>
            </w:pPr>
            <w:r>
              <w:rPr>
                <w:rFonts w:ascii="Arial" w:hAnsi="Arial" w:cs="Arial"/>
                <w:sz w:val="16"/>
                <w:szCs w:val="16"/>
              </w:rPr>
              <w:t>3.9Вт</w:t>
            </w:r>
            <w:bookmarkStart w:id="0" w:name="_GoBack"/>
            <w:bookmarkEnd w:id="0"/>
          </w:p>
        </w:tc>
      </w:tr>
      <w:tr w:rsidR="00C71BF1" w:rsidRPr="004E2C55" w:rsidTr="00B25B7A">
        <w:trPr>
          <w:jc w:val="center"/>
        </w:trPr>
        <w:tc>
          <w:tcPr>
            <w:tcW w:w="0" w:type="auto"/>
          </w:tcPr>
          <w:p w:rsidR="00C71BF1" w:rsidRPr="004E2C55" w:rsidRDefault="00C71BF1" w:rsidP="00C71BF1">
            <w:pPr>
              <w:rPr>
                <w:rFonts w:ascii="Arial" w:hAnsi="Arial" w:cs="Arial"/>
                <w:sz w:val="16"/>
                <w:szCs w:val="16"/>
              </w:rPr>
            </w:pPr>
            <w:r w:rsidRPr="004E2C55">
              <w:rPr>
                <w:rFonts w:ascii="Arial" w:hAnsi="Arial" w:cs="Arial"/>
                <w:sz w:val="16"/>
                <w:szCs w:val="16"/>
              </w:rPr>
              <w:t>Температура окружающей среды</w:t>
            </w:r>
          </w:p>
        </w:tc>
        <w:tc>
          <w:tcPr>
            <w:tcW w:w="0" w:type="auto"/>
          </w:tcPr>
          <w:p w:rsidR="00C71BF1" w:rsidRPr="004E2C55" w:rsidRDefault="00C71BF1" w:rsidP="00C71BF1">
            <w:pPr>
              <w:jc w:val="center"/>
              <w:rPr>
                <w:rFonts w:ascii="Arial" w:hAnsi="Arial" w:cs="Arial"/>
                <w:sz w:val="16"/>
                <w:szCs w:val="16"/>
              </w:rPr>
            </w:pPr>
            <w:r w:rsidRPr="004E2C55">
              <w:rPr>
                <w:rFonts w:ascii="Arial" w:hAnsi="Arial" w:cs="Arial"/>
                <w:sz w:val="16"/>
                <w:szCs w:val="16"/>
              </w:rPr>
              <w:t>+1°С... +40°С</w:t>
            </w:r>
          </w:p>
        </w:tc>
      </w:tr>
      <w:tr w:rsidR="00C71BF1" w:rsidRPr="004E2C55" w:rsidTr="00B25B7A">
        <w:trPr>
          <w:jc w:val="center"/>
        </w:trPr>
        <w:tc>
          <w:tcPr>
            <w:tcW w:w="0" w:type="auto"/>
          </w:tcPr>
          <w:p w:rsidR="00C71BF1" w:rsidRPr="004E2C55" w:rsidRDefault="00C71BF1" w:rsidP="00C71BF1">
            <w:pPr>
              <w:rPr>
                <w:rFonts w:ascii="Arial" w:hAnsi="Arial" w:cs="Arial"/>
                <w:sz w:val="16"/>
                <w:szCs w:val="16"/>
              </w:rPr>
            </w:pPr>
            <w:r w:rsidRPr="004E2C55">
              <w:rPr>
                <w:rFonts w:ascii="Arial" w:hAnsi="Arial" w:cs="Arial"/>
                <w:sz w:val="16"/>
                <w:szCs w:val="16"/>
              </w:rPr>
              <w:t>Максимальная мощность лампы</w:t>
            </w:r>
          </w:p>
        </w:tc>
        <w:tc>
          <w:tcPr>
            <w:tcW w:w="0" w:type="auto"/>
          </w:tcPr>
          <w:p w:rsidR="00C71BF1" w:rsidRPr="004E2C55" w:rsidRDefault="00C71BF1" w:rsidP="00C71BF1">
            <w:pPr>
              <w:jc w:val="center"/>
              <w:rPr>
                <w:rFonts w:ascii="Arial" w:hAnsi="Arial" w:cs="Arial"/>
                <w:sz w:val="16"/>
                <w:szCs w:val="16"/>
              </w:rPr>
            </w:pPr>
            <w:r w:rsidRPr="004E2C55">
              <w:rPr>
                <w:rFonts w:ascii="Arial" w:hAnsi="Arial" w:cs="Arial"/>
                <w:sz w:val="16"/>
                <w:szCs w:val="16"/>
              </w:rPr>
              <w:t>15Вт</w:t>
            </w:r>
            <w:r>
              <w:rPr>
                <w:rFonts w:ascii="Arial" w:hAnsi="Arial" w:cs="Arial"/>
                <w:sz w:val="16"/>
                <w:szCs w:val="16"/>
              </w:rPr>
              <w:t xml:space="preserve"> (не входит в комплект поставки)</w:t>
            </w:r>
          </w:p>
        </w:tc>
      </w:tr>
      <w:tr w:rsidR="00C71BF1" w:rsidRPr="004E2C55" w:rsidTr="00B25B7A">
        <w:trPr>
          <w:jc w:val="center"/>
        </w:trPr>
        <w:tc>
          <w:tcPr>
            <w:tcW w:w="0" w:type="auto"/>
          </w:tcPr>
          <w:p w:rsidR="00C71BF1" w:rsidRPr="004E2C55" w:rsidRDefault="00C71BF1" w:rsidP="00C71BF1">
            <w:pPr>
              <w:rPr>
                <w:rFonts w:ascii="Arial" w:hAnsi="Arial" w:cs="Arial"/>
                <w:sz w:val="16"/>
                <w:szCs w:val="16"/>
              </w:rPr>
            </w:pPr>
            <w:r>
              <w:rPr>
                <w:rFonts w:ascii="Arial" w:hAnsi="Arial" w:cs="Arial"/>
                <w:sz w:val="16"/>
                <w:szCs w:val="16"/>
              </w:rPr>
              <w:t>Коэффициент мощности</w:t>
            </w:r>
          </w:p>
        </w:tc>
        <w:tc>
          <w:tcPr>
            <w:tcW w:w="0" w:type="auto"/>
          </w:tcPr>
          <w:p w:rsidR="00C71BF1" w:rsidRPr="004E2C55" w:rsidRDefault="00C71BF1" w:rsidP="00C71BF1">
            <w:pPr>
              <w:jc w:val="center"/>
              <w:rPr>
                <w:rFonts w:ascii="Arial" w:hAnsi="Arial" w:cs="Arial"/>
                <w:sz w:val="16"/>
                <w:szCs w:val="16"/>
              </w:rPr>
            </w:pPr>
            <w:r>
              <w:rPr>
                <w:rFonts w:ascii="Arial" w:hAnsi="Arial" w:cs="Arial"/>
                <w:sz w:val="16"/>
                <w:szCs w:val="16"/>
              </w:rPr>
              <w:t>0,5</w:t>
            </w:r>
          </w:p>
        </w:tc>
      </w:tr>
      <w:tr w:rsidR="00C71BF1" w:rsidRPr="004E2C55" w:rsidTr="00B25B7A">
        <w:trPr>
          <w:jc w:val="center"/>
        </w:trPr>
        <w:tc>
          <w:tcPr>
            <w:tcW w:w="0" w:type="auto"/>
          </w:tcPr>
          <w:p w:rsidR="00C71BF1" w:rsidRPr="00C47E01" w:rsidRDefault="00C71BF1" w:rsidP="00C71BF1">
            <w:pPr>
              <w:rPr>
                <w:rFonts w:ascii="Arial" w:hAnsi="Arial" w:cs="Arial"/>
                <w:sz w:val="16"/>
                <w:szCs w:val="16"/>
              </w:rPr>
            </w:pPr>
            <w:r w:rsidRPr="00C47E01">
              <w:rPr>
                <w:rFonts w:ascii="Arial" w:hAnsi="Arial" w:cs="Arial"/>
                <w:sz w:val="16"/>
                <w:szCs w:val="16"/>
              </w:rPr>
              <w:t>Цветовая</w:t>
            </w:r>
            <w:r w:rsidRPr="00A12927">
              <w:rPr>
                <w:rFonts w:ascii="Arial" w:hAnsi="Arial" w:cs="Arial"/>
                <w:sz w:val="16"/>
                <w:szCs w:val="16"/>
              </w:rPr>
              <w:t xml:space="preserve"> </w:t>
            </w:r>
            <w:r>
              <w:rPr>
                <w:rFonts w:ascii="Arial" w:hAnsi="Arial" w:cs="Arial"/>
                <w:sz w:val="16"/>
                <w:szCs w:val="16"/>
              </w:rPr>
              <w:t>температура</w:t>
            </w:r>
            <w:r w:rsidRPr="00C47E01">
              <w:rPr>
                <w:rFonts w:ascii="Arial" w:hAnsi="Arial" w:cs="Arial"/>
                <w:sz w:val="16"/>
                <w:szCs w:val="16"/>
              </w:rPr>
              <w:t xml:space="preserve"> свечения подсветки</w:t>
            </w:r>
          </w:p>
        </w:tc>
        <w:tc>
          <w:tcPr>
            <w:tcW w:w="0" w:type="auto"/>
          </w:tcPr>
          <w:p w:rsidR="00C71BF1" w:rsidRPr="00C47E01" w:rsidRDefault="00C71BF1" w:rsidP="00C71BF1">
            <w:pPr>
              <w:jc w:val="center"/>
              <w:rPr>
                <w:rFonts w:ascii="Arial" w:hAnsi="Arial" w:cs="Arial"/>
                <w:sz w:val="16"/>
                <w:szCs w:val="16"/>
              </w:rPr>
            </w:pPr>
            <w:r>
              <w:rPr>
                <w:rFonts w:ascii="Arial" w:hAnsi="Arial" w:cs="Arial"/>
                <w:sz w:val="16"/>
                <w:szCs w:val="16"/>
              </w:rPr>
              <w:t>С</w:t>
            </w:r>
            <w:r w:rsidRPr="00C47E01">
              <w:rPr>
                <w:rFonts w:ascii="Arial" w:hAnsi="Arial" w:cs="Arial"/>
                <w:sz w:val="16"/>
                <w:szCs w:val="16"/>
              </w:rPr>
              <w:t>м. на упаковке</w:t>
            </w:r>
          </w:p>
        </w:tc>
      </w:tr>
      <w:tr w:rsidR="00C71BF1" w:rsidRPr="004E2C55" w:rsidTr="00B25B7A">
        <w:trPr>
          <w:jc w:val="center"/>
        </w:trPr>
        <w:tc>
          <w:tcPr>
            <w:tcW w:w="0" w:type="auto"/>
          </w:tcPr>
          <w:p w:rsidR="00C71BF1" w:rsidRPr="004E2C55" w:rsidRDefault="00C71BF1" w:rsidP="00C71BF1">
            <w:pPr>
              <w:rPr>
                <w:rFonts w:ascii="Arial" w:hAnsi="Arial" w:cs="Arial"/>
                <w:sz w:val="16"/>
                <w:szCs w:val="16"/>
              </w:rPr>
            </w:pPr>
            <w:r w:rsidRPr="004E2C55">
              <w:rPr>
                <w:rFonts w:ascii="Arial" w:hAnsi="Arial" w:cs="Arial"/>
                <w:sz w:val="16"/>
                <w:szCs w:val="16"/>
              </w:rPr>
              <w:t>Рекомендованный тип лампы</w:t>
            </w:r>
          </w:p>
        </w:tc>
        <w:tc>
          <w:tcPr>
            <w:tcW w:w="0" w:type="auto"/>
          </w:tcPr>
          <w:p w:rsidR="00C71BF1" w:rsidRPr="004E2C55" w:rsidRDefault="00C71BF1" w:rsidP="00C71BF1">
            <w:pPr>
              <w:jc w:val="center"/>
              <w:rPr>
                <w:rFonts w:ascii="Arial" w:hAnsi="Arial" w:cs="Arial"/>
                <w:sz w:val="16"/>
                <w:szCs w:val="16"/>
              </w:rPr>
            </w:pPr>
            <w:r w:rsidRPr="004E2C55">
              <w:rPr>
                <w:rFonts w:ascii="Arial" w:hAnsi="Arial" w:cs="Arial"/>
                <w:sz w:val="16"/>
                <w:szCs w:val="16"/>
              </w:rPr>
              <w:t>Светодиодная лампа в пластиковом корпусе</w:t>
            </w:r>
          </w:p>
        </w:tc>
      </w:tr>
      <w:tr w:rsidR="00C71BF1" w:rsidRPr="004E2C55" w:rsidTr="00B25B7A">
        <w:trPr>
          <w:jc w:val="center"/>
        </w:trPr>
        <w:tc>
          <w:tcPr>
            <w:tcW w:w="0" w:type="auto"/>
          </w:tcPr>
          <w:p w:rsidR="00C71BF1" w:rsidRPr="004E2C55" w:rsidRDefault="00C71BF1" w:rsidP="00C71BF1">
            <w:pPr>
              <w:rPr>
                <w:rFonts w:ascii="Arial" w:hAnsi="Arial" w:cs="Arial"/>
                <w:sz w:val="16"/>
                <w:szCs w:val="16"/>
              </w:rPr>
            </w:pPr>
            <w:r w:rsidRPr="004E2C55">
              <w:rPr>
                <w:rFonts w:ascii="Arial" w:hAnsi="Arial" w:cs="Arial"/>
                <w:sz w:val="16"/>
                <w:szCs w:val="16"/>
              </w:rPr>
              <w:t>Степень защиты от пыли и влаги</w:t>
            </w:r>
          </w:p>
        </w:tc>
        <w:tc>
          <w:tcPr>
            <w:tcW w:w="0" w:type="auto"/>
          </w:tcPr>
          <w:p w:rsidR="00C71BF1" w:rsidRPr="004E2C55" w:rsidRDefault="00C71BF1" w:rsidP="00C71BF1">
            <w:pPr>
              <w:jc w:val="center"/>
              <w:rPr>
                <w:rFonts w:ascii="Arial" w:hAnsi="Arial" w:cs="Arial"/>
                <w:sz w:val="16"/>
                <w:szCs w:val="16"/>
              </w:rPr>
            </w:pPr>
            <w:r w:rsidRPr="004E2C55">
              <w:rPr>
                <w:rFonts w:ascii="Arial" w:hAnsi="Arial" w:cs="Arial"/>
                <w:sz w:val="16"/>
                <w:szCs w:val="16"/>
                <w:lang w:val="en-US"/>
              </w:rPr>
              <w:t>IP</w:t>
            </w:r>
            <w:r w:rsidRPr="004E2C55">
              <w:rPr>
                <w:rFonts w:ascii="Arial" w:hAnsi="Arial" w:cs="Arial"/>
                <w:sz w:val="16"/>
                <w:szCs w:val="16"/>
              </w:rPr>
              <w:t>20</w:t>
            </w:r>
          </w:p>
        </w:tc>
      </w:tr>
      <w:tr w:rsidR="00C71BF1" w:rsidRPr="004E2C55" w:rsidTr="00B25B7A">
        <w:trPr>
          <w:jc w:val="center"/>
        </w:trPr>
        <w:tc>
          <w:tcPr>
            <w:tcW w:w="0" w:type="auto"/>
          </w:tcPr>
          <w:p w:rsidR="00C71BF1" w:rsidRPr="004E2C55" w:rsidRDefault="00C71BF1" w:rsidP="00C71BF1">
            <w:pPr>
              <w:rPr>
                <w:rFonts w:ascii="Arial" w:hAnsi="Arial" w:cs="Arial"/>
                <w:sz w:val="16"/>
                <w:szCs w:val="16"/>
              </w:rPr>
            </w:pPr>
            <w:r w:rsidRPr="004E2C55">
              <w:rPr>
                <w:rFonts w:ascii="Arial" w:hAnsi="Arial" w:cs="Arial"/>
                <w:sz w:val="16"/>
                <w:szCs w:val="16"/>
              </w:rPr>
              <w:t>Климатическое исполнение</w:t>
            </w:r>
          </w:p>
        </w:tc>
        <w:tc>
          <w:tcPr>
            <w:tcW w:w="0" w:type="auto"/>
          </w:tcPr>
          <w:p w:rsidR="00C71BF1" w:rsidRPr="004E2C55" w:rsidRDefault="00C71BF1" w:rsidP="00C71BF1">
            <w:pPr>
              <w:jc w:val="center"/>
              <w:rPr>
                <w:rFonts w:ascii="Arial" w:hAnsi="Arial" w:cs="Arial"/>
                <w:sz w:val="16"/>
                <w:szCs w:val="16"/>
              </w:rPr>
            </w:pPr>
            <w:r w:rsidRPr="004E2C55">
              <w:rPr>
                <w:rFonts w:ascii="Arial" w:hAnsi="Arial" w:cs="Arial"/>
                <w:sz w:val="16"/>
                <w:szCs w:val="16"/>
              </w:rPr>
              <w:t>УХЛ4</w:t>
            </w:r>
          </w:p>
        </w:tc>
      </w:tr>
      <w:tr w:rsidR="00C71BF1" w:rsidRPr="004E2C55" w:rsidTr="00C85816">
        <w:trPr>
          <w:jc w:val="center"/>
        </w:trPr>
        <w:tc>
          <w:tcPr>
            <w:tcW w:w="0" w:type="auto"/>
          </w:tcPr>
          <w:p w:rsidR="00C71BF1" w:rsidRPr="004E2C55" w:rsidRDefault="00C71BF1" w:rsidP="00C71BF1">
            <w:pPr>
              <w:rPr>
                <w:rFonts w:ascii="Arial" w:hAnsi="Arial" w:cs="Arial"/>
                <w:sz w:val="16"/>
                <w:szCs w:val="16"/>
              </w:rPr>
            </w:pPr>
            <w:r w:rsidRPr="004E2C55">
              <w:rPr>
                <w:rFonts w:ascii="Arial" w:hAnsi="Arial" w:cs="Arial"/>
                <w:sz w:val="16"/>
                <w:szCs w:val="16"/>
              </w:rPr>
              <w:t xml:space="preserve">Класс защиты </w:t>
            </w:r>
          </w:p>
        </w:tc>
        <w:tc>
          <w:tcPr>
            <w:tcW w:w="0" w:type="auto"/>
            <w:vAlign w:val="center"/>
          </w:tcPr>
          <w:p w:rsidR="00C71BF1" w:rsidRPr="00C47E01" w:rsidRDefault="00C71BF1" w:rsidP="00C71BF1">
            <w:pPr>
              <w:jc w:val="center"/>
              <w:rPr>
                <w:rFonts w:ascii="Arial" w:hAnsi="Arial" w:cs="Arial"/>
                <w:sz w:val="16"/>
                <w:szCs w:val="16"/>
              </w:rPr>
            </w:pPr>
            <w:r w:rsidRPr="00C47E01">
              <w:rPr>
                <w:rFonts w:ascii="Arial" w:hAnsi="Arial" w:cs="Arial"/>
                <w:sz w:val="16"/>
                <w:szCs w:val="16"/>
                <w:lang w:val="en-US"/>
              </w:rPr>
              <w:t>II</w:t>
            </w:r>
            <w:r w:rsidRPr="00C47E01">
              <w:rPr>
                <w:rFonts w:ascii="Arial" w:hAnsi="Arial" w:cs="Arial"/>
                <w:sz w:val="16"/>
                <w:szCs w:val="16"/>
              </w:rPr>
              <w:t xml:space="preserve"> (только при использовании лампы 230В в пластиковом корпусе)</w:t>
            </w:r>
            <w:r w:rsidR="006D539A">
              <w:rPr>
                <w:rFonts w:ascii="Arial" w:hAnsi="Arial" w:cs="Arial"/>
                <w:sz w:val="16"/>
                <w:szCs w:val="16"/>
              </w:rPr>
              <w:t xml:space="preserve"> </w:t>
            </w:r>
            <w:r w:rsidR="006D539A">
              <w:rPr>
                <w:rFonts w:ascii="Arial" w:hAnsi="Arial" w:cs="Arial"/>
                <w:noProof/>
                <w:sz w:val="16"/>
                <w:szCs w:val="16"/>
              </w:rPr>
              <w:drawing>
                <wp:inline distT="0" distB="0" distL="0" distR="0">
                  <wp:extent cx="137160" cy="1371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clas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r>
      <w:tr w:rsidR="00C71BF1" w:rsidRPr="004E2C55" w:rsidTr="0074055B">
        <w:trPr>
          <w:jc w:val="center"/>
        </w:trPr>
        <w:tc>
          <w:tcPr>
            <w:tcW w:w="0" w:type="auto"/>
            <w:vAlign w:val="center"/>
          </w:tcPr>
          <w:p w:rsidR="00C71BF1" w:rsidRPr="00C47E01" w:rsidRDefault="00C71BF1" w:rsidP="00C71BF1">
            <w:pPr>
              <w:rPr>
                <w:rFonts w:ascii="Arial" w:hAnsi="Arial" w:cs="Arial"/>
                <w:sz w:val="16"/>
                <w:szCs w:val="16"/>
              </w:rPr>
            </w:pPr>
            <w:r w:rsidRPr="00C47E01">
              <w:rPr>
                <w:rFonts w:ascii="Arial" w:hAnsi="Arial" w:cs="Arial"/>
                <w:sz w:val="16"/>
                <w:szCs w:val="16"/>
              </w:rPr>
              <w:t>Материал корпуса</w:t>
            </w:r>
          </w:p>
        </w:tc>
        <w:tc>
          <w:tcPr>
            <w:tcW w:w="0" w:type="auto"/>
            <w:vAlign w:val="center"/>
          </w:tcPr>
          <w:p w:rsidR="00C71BF1" w:rsidRPr="00C47E01" w:rsidRDefault="00C71BF1" w:rsidP="00C71BF1">
            <w:pPr>
              <w:jc w:val="center"/>
              <w:rPr>
                <w:rFonts w:ascii="Arial" w:hAnsi="Arial" w:cs="Arial"/>
                <w:sz w:val="16"/>
                <w:szCs w:val="16"/>
              </w:rPr>
            </w:pPr>
            <w:r w:rsidRPr="00C47E01">
              <w:rPr>
                <w:rFonts w:ascii="Arial" w:hAnsi="Arial" w:cs="Arial"/>
                <w:sz w:val="16"/>
                <w:szCs w:val="16"/>
              </w:rPr>
              <w:t>См. на упаковке</w:t>
            </w:r>
          </w:p>
        </w:tc>
      </w:tr>
      <w:tr w:rsidR="00C71BF1" w:rsidRPr="004E2C55" w:rsidTr="00B25B7A">
        <w:trPr>
          <w:jc w:val="center"/>
        </w:trPr>
        <w:tc>
          <w:tcPr>
            <w:tcW w:w="0" w:type="auto"/>
          </w:tcPr>
          <w:p w:rsidR="00C71BF1" w:rsidRPr="004E2C55" w:rsidRDefault="00C71BF1" w:rsidP="00C71BF1">
            <w:pPr>
              <w:rPr>
                <w:rFonts w:ascii="Arial" w:hAnsi="Arial" w:cs="Arial"/>
                <w:sz w:val="16"/>
                <w:szCs w:val="16"/>
              </w:rPr>
            </w:pPr>
            <w:r w:rsidRPr="004E2C55">
              <w:rPr>
                <w:rFonts w:ascii="Arial" w:hAnsi="Arial" w:cs="Arial"/>
                <w:sz w:val="16"/>
                <w:szCs w:val="16"/>
              </w:rPr>
              <w:t>Встраиваемый размер</w:t>
            </w:r>
          </w:p>
        </w:tc>
        <w:tc>
          <w:tcPr>
            <w:tcW w:w="0" w:type="auto"/>
          </w:tcPr>
          <w:p w:rsidR="00C71BF1" w:rsidRPr="004E2C55" w:rsidRDefault="00C71BF1" w:rsidP="00C71BF1">
            <w:pPr>
              <w:jc w:val="center"/>
              <w:rPr>
                <w:rFonts w:ascii="Arial" w:hAnsi="Arial" w:cs="Arial"/>
                <w:sz w:val="16"/>
                <w:szCs w:val="16"/>
              </w:rPr>
            </w:pPr>
            <w:r w:rsidRPr="004E2C55">
              <w:rPr>
                <w:rFonts w:ascii="Arial" w:hAnsi="Arial" w:cs="Arial"/>
                <w:sz w:val="16"/>
                <w:szCs w:val="16"/>
              </w:rPr>
              <w:t>См. на упаковке</w:t>
            </w:r>
          </w:p>
        </w:tc>
      </w:tr>
      <w:tr w:rsidR="00C71BF1" w:rsidRPr="004E2C55" w:rsidTr="00B25B7A">
        <w:trPr>
          <w:jc w:val="center"/>
        </w:trPr>
        <w:tc>
          <w:tcPr>
            <w:tcW w:w="0" w:type="auto"/>
          </w:tcPr>
          <w:p w:rsidR="00C71BF1" w:rsidRPr="004E2C55" w:rsidRDefault="00C71BF1" w:rsidP="00C71BF1">
            <w:pPr>
              <w:rPr>
                <w:rFonts w:ascii="Arial" w:hAnsi="Arial" w:cs="Arial"/>
                <w:sz w:val="16"/>
                <w:szCs w:val="16"/>
              </w:rPr>
            </w:pPr>
            <w:r w:rsidRPr="004E2C55">
              <w:rPr>
                <w:rFonts w:ascii="Arial" w:hAnsi="Arial" w:cs="Arial"/>
                <w:sz w:val="16"/>
                <w:szCs w:val="16"/>
              </w:rPr>
              <w:t xml:space="preserve">Габаритный размер </w:t>
            </w:r>
          </w:p>
        </w:tc>
        <w:tc>
          <w:tcPr>
            <w:tcW w:w="0" w:type="auto"/>
          </w:tcPr>
          <w:p w:rsidR="00C71BF1" w:rsidRPr="004E2C55" w:rsidRDefault="00C71BF1" w:rsidP="00C71BF1">
            <w:pPr>
              <w:jc w:val="center"/>
              <w:rPr>
                <w:rFonts w:ascii="Arial" w:hAnsi="Arial" w:cs="Arial"/>
                <w:sz w:val="16"/>
                <w:szCs w:val="16"/>
              </w:rPr>
            </w:pPr>
            <w:r w:rsidRPr="004E2C55">
              <w:rPr>
                <w:rFonts w:ascii="Arial" w:hAnsi="Arial" w:cs="Arial"/>
                <w:sz w:val="16"/>
                <w:szCs w:val="16"/>
              </w:rPr>
              <w:t>См. на упаковке</w:t>
            </w:r>
          </w:p>
        </w:tc>
      </w:tr>
    </w:tbl>
    <w:p w:rsidR="004E2C55" w:rsidRDefault="004E2C55" w:rsidP="004E2C55">
      <w:pPr>
        <w:ind w:left="1068"/>
        <w:jc w:val="both"/>
        <w:rPr>
          <w:rFonts w:ascii="Arial" w:hAnsi="Arial" w:cs="Arial"/>
          <w:b/>
          <w:sz w:val="16"/>
          <w:szCs w:val="16"/>
        </w:rPr>
      </w:pPr>
      <w:r w:rsidRPr="00C47E01">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маркировку на упаковке и корпусе товара)</w:t>
      </w:r>
    </w:p>
    <w:p w:rsidR="00704FB4" w:rsidRPr="004E2C55" w:rsidRDefault="008162AC" w:rsidP="00DE27A8">
      <w:pPr>
        <w:numPr>
          <w:ilvl w:val="0"/>
          <w:numId w:val="19"/>
        </w:numPr>
        <w:rPr>
          <w:rFonts w:ascii="Arial" w:hAnsi="Arial" w:cs="Arial"/>
          <w:b/>
          <w:sz w:val="16"/>
          <w:szCs w:val="16"/>
        </w:rPr>
      </w:pPr>
      <w:r w:rsidRPr="004E2C55">
        <w:rPr>
          <w:rFonts w:ascii="Arial" w:hAnsi="Arial" w:cs="Arial"/>
          <w:b/>
          <w:sz w:val="16"/>
          <w:szCs w:val="16"/>
        </w:rPr>
        <w:t>Комплектность</w:t>
      </w:r>
    </w:p>
    <w:p w:rsidR="00A01A5B" w:rsidRPr="004E2C55" w:rsidRDefault="00A01A5B" w:rsidP="00DE27A8">
      <w:pPr>
        <w:ind w:firstLine="708"/>
        <w:rPr>
          <w:rFonts w:ascii="Arial" w:hAnsi="Arial" w:cs="Arial"/>
          <w:sz w:val="16"/>
          <w:szCs w:val="16"/>
        </w:rPr>
      </w:pPr>
      <w:r w:rsidRPr="004E2C55">
        <w:rPr>
          <w:rFonts w:ascii="Arial" w:hAnsi="Arial" w:cs="Arial"/>
          <w:sz w:val="16"/>
          <w:szCs w:val="16"/>
        </w:rPr>
        <w:t>- Светильник</w:t>
      </w:r>
      <w:r w:rsidR="004E2C55">
        <w:rPr>
          <w:rFonts w:ascii="Arial" w:hAnsi="Arial" w:cs="Arial"/>
          <w:sz w:val="16"/>
          <w:szCs w:val="16"/>
        </w:rPr>
        <w:t xml:space="preserve"> в сборе с патроном</w:t>
      </w:r>
    </w:p>
    <w:p w:rsidR="008C5F95" w:rsidRPr="004E2C55" w:rsidRDefault="008C5F95" w:rsidP="00DE27A8">
      <w:pPr>
        <w:ind w:firstLine="708"/>
        <w:rPr>
          <w:rFonts w:ascii="Arial" w:hAnsi="Arial" w:cs="Arial"/>
          <w:sz w:val="16"/>
          <w:szCs w:val="16"/>
        </w:rPr>
      </w:pPr>
      <w:r w:rsidRPr="004E2C55">
        <w:rPr>
          <w:rFonts w:ascii="Arial" w:hAnsi="Arial" w:cs="Arial"/>
          <w:sz w:val="16"/>
          <w:szCs w:val="16"/>
        </w:rPr>
        <w:t>- Источник питания для светодиодной подсветки</w:t>
      </w:r>
    </w:p>
    <w:p w:rsidR="00704FB4" w:rsidRPr="004E2C55" w:rsidRDefault="00704FB4" w:rsidP="00DE27A8">
      <w:pPr>
        <w:ind w:firstLine="708"/>
        <w:rPr>
          <w:rFonts w:ascii="Arial" w:hAnsi="Arial" w:cs="Arial"/>
          <w:sz w:val="16"/>
          <w:szCs w:val="16"/>
        </w:rPr>
      </w:pPr>
      <w:r w:rsidRPr="004E2C55">
        <w:rPr>
          <w:rFonts w:ascii="Arial" w:hAnsi="Arial" w:cs="Arial"/>
          <w:sz w:val="16"/>
          <w:szCs w:val="16"/>
        </w:rPr>
        <w:t>- Инструкция по эксплуатации</w:t>
      </w:r>
    </w:p>
    <w:p w:rsidR="00704FB4" w:rsidRPr="004E2C55" w:rsidRDefault="00704FB4" w:rsidP="00DE27A8">
      <w:pPr>
        <w:ind w:firstLine="708"/>
        <w:rPr>
          <w:rFonts w:ascii="Arial" w:hAnsi="Arial" w:cs="Arial"/>
          <w:sz w:val="16"/>
          <w:szCs w:val="16"/>
        </w:rPr>
      </w:pPr>
      <w:r w:rsidRPr="004E2C55">
        <w:rPr>
          <w:rFonts w:ascii="Arial" w:hAnsi="Arial" w:cs="Arial"/>
          <w:sz w:val="16"/>
          <w:szCs w:val="16"/>
        </w:rPr>
        <w:t>- Упаковка</w:t>
      </w:r>
    </w:p>
    <w:p w:rsidR="00704FB4" w:rsidRPr="004E2C55" w:rsidRDefault="00B71247" w:rsidP="00DE27A8">
      <w:pPr>
        <w:numPr>
          <w:ilvl w:val="0"/>
          <w:numId w:val="19"/>
        </w:numPr>
        <w:rPr>
          <w:rFonts w:ascii="Arial" w:hAnsi="Arial" w:cs="Arial"/>
          <w:b/>
          <w:sz w:val="16"/>
          <w:szCs w:val="16"/>
        </w:rPr>
      </w:pPr>
      <w:r w:rsidRPr="004E2C55">
        <w:rPr>
          <w:rFonts w:ascii="Arial" w:hAnsi="Arial" w:cs="Arial"/>
          <w:b/>
          <w:sz w:val="16"/>
          <w:szCs w:val="16"/>
        </w:rPr>
        <w:t>Монтаж и подключение</w:t>
      </w:r>
    </w:p>
    <w:p w:rsidR="00EB418D" w:rsidRPr="004E2C55" w:rsidRDefault="00704FB4" w:rsidP="00DE27A8">
      <w:pPr>
        <w:numPr>
          <w:ilvl w:val="0"/>
          <w:numId w:val="22"/>
        </w:numPr>
        <w:rPr>
          <w:rFonts w:ascii="Arial" w:hAnsi="Arial" w:cs="Arial"/>
          <w:sz w:val="16"/>
          <w:szCs w:val="16"/>
        </w:rPr>
      </w:pPr>
      <w:r w:rsidRPr="004E2C55">
        <w:rPr>
          <w:rFonts w:ascii="Arial" w:hAnsi="Arial" w:cs="Arial"/>
          <w:sz w:val="16"/>
          <w:szCs w:val="16"/>
        </w:rPr>
        <w:t xml:space="preserve">Извлеките светильник из </w:t>
      </w:r>
      <w:r w:rsidR="00A01A5B" w:rsidRPr="004E2C55">
        <w:rPr>
          <w:rFonts w:ascii="Arial" w:hAnsi="Arial" w:cs="Arial"/>
          <w:sz w:val="16"/>
          <w:szCs w:val="16"/>
        </w:rPr>
        <w:t>упаковки</w:t>
      </w:r>
      <w:r w:rsidR="00A20E16" w:rsidRPr="004E2C55">
        <w:rPr>
          <w:rFonts w:ascii="Arial" w:hAnsi="Arial" w:cs="Arial"/>
          <w:sz w:val="16"/>
          <w:szCs w:val="16"/>
        </w:rPr>
        <w:t xml:space="preserve">, </w:t>
      </w:r>
      <w:r w:rsidRPr="004E2C55">
        <w:rPr>
          <w:rFonts w:ascii="Arial" w:hAnsi="Arial" w:cs="Arial"/>
          <w:sz w:val="16"/>
          <w:szCs w:val="16"/>
        </w:rPr>
        <w:t>проведите его внешний осмотр.</w:t>
      </w:r>
    </w:p>
    <w:p w:rsidR="005101BF" w:rsidRPr="004E2C55" w:rsidRDefault="00235B5F" w:rsidP="00DE27A8">
      <w:pPr>
        <w:numPr>
          <w:ilvl w:val="0"/>
          <w:numId w:val="22"/>
        </w:numPr>
        <w:rPr>
          <w:rFonts w:ascii="Arial" w:hAnsi="Arial" w:cs="Arial"/>
          <w:sz w:val="16"/>
          <w:szCs w:val="16"/>
        </w:rPr>
      </w:pPr>
      <w:r w:rsidRPr="004E2C55">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235B5F" w:rsidRPr="004E2C55" w:rsidRDefault="00235B5F" w:rsidP="00DE27A8">
      <w:pPr>
        <w:numPr>
          <w:ilvl w:val="0"/>
          <w:numId w:val="22"/>
        </w:numPr>
        <w:rPr>
          <w:rFonts w:ascii="Arial" w:hAnsi="Arial" w:cs="Arial"/>
          <w:sz w:val="16"/>
          <w:szCs w:val="16"/>
        </w:rPr>
      </w:pPr>
      <w:r w:rsidRPr="004E2C55">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на упаковке светильника.</w:t>
      </w:r>
    </w:p>
    <w:p w:rsidR="00AA3FE3" w:rsidRDefault="00023F78" w:rsidP="00DE27A8">
      <w:pPr>
        <w:numPr>
          <w:ilvl w:val="0"/>
          <w:numId w:val="22"/>
        </w:numPr>
        <w:rPr>
          <w:rFonts w:ascii="Arial" w:hAnsi="Arial" w:cs="Arial"/>
          <w:sz w:val="16"/>
          <w:szCs w:val="16"/>
        </w:rPr>
      </w:pPr>
      <w:r w:rsidRPr="004E2C55">
        <w:rPr>
          <w:rFonts w:ascii="Arial" w:hAnsi="Arial" w:cs="Arial"/>
          <w:sz w:val="16"/>
          <w:szCs w:val="16"/>
        </w:rPr>
        <w:t>Подключите провода питания светильника к</w:t>
      </w:r>
      <w:r w:rsidR="005101BF" w:rsidRPr="004E2C55">
        <w:rPr>
          <w:rFonts w:ascii="Arial" w:hAnsi="Arial" w:cs="Arial"/>
          <w:sz w:val="16"/>
          <w:szCs w:val="16"/>
        </w:rPr>
        <w:t xml:space="preserve"> </w:t>
      </w:r>
      <w:r w:rsidR="007F6E41" w:rsidRPr="004E2C55">
        <w:rPr>
          <w:rFonts w:ascii="Arial" w:hAnsi="Arial" w:cs="Arial"/>
          <w:sz w:val="16"/>
          <w:szCs w:val="16"/>
        </w:rPr>
        <w:t>питающей</w:t>
      </w:r>
      <w:r w:rsidRPr="004E2C55">
        <w:rPr>
          <w:rFonts w:ascii="Arial" w:hAnsi="Arial" w:cs="Arial"/>
          <w:sz w:val="16"/>
          <w:szCs w:val="16"/>
        </w:rPr>
        <w:t xml:space="preserve"> сети </w:t>
      </w:r>
      <w:r w:rsidR="00AA3FE3" w:rsidRPr="004E2C55">
        <w:rPr>
          <w:rFonts w:ascii="Arial" w:hAnsi="Arial" w:cs="Arial"/>
          <w:sz w:val="16"/>
          <w:szCs w:val="16"/>
        </w:rPr>
        <w:t>230</w:t>
      </w:r>
      <w:r w:rsidR="005101BF" w:rsidRPr="004E2C55">
        <w:rPr>
          <w:rFonts w:ascii="Arial" w:hAnsi="Arial" w:cs="Arial"/>
          <w:sz w:val="16"/>
          <w:szCs w:val="16"/>
        </w:rPr>
        <w:t>В/50Гц</w:t>
      </w:r>
      <w:r w:rsidR="00AA3FE3" w:rsidRPr="004E2C55">
        <w:rPr>
          <w:rFonts w:ascii="Arial" w:hAnsi="Arial" w:cs="Arial"/>
          <w:sz w:val="16"/>
          <w:szCs w:val="16"/>
        </w:rPr>
        <w:t>.</w:t>
      </w:r>
    </w:p>
    <w:p w:rsidR="00491A6F" w:rsidRPr="004E2C55" w:rsidRDefault="00491A6F" w:rsidP="00491A6F">
      <w:pPr>
        <w:jc w:val="center"/>
        <w:rPr>
          <w:rFonts w:ascii="Arial" w:hAnsi="Arial" w:cs="Arial"/>
          <w:sz w:val="16"/>
          <w:szCs w:val="16"/>
        </w:rPr>
      </w:pPr>
      <w:r>
        <w:rPr>
          <w:rFonts w:ascii="Arial" w:hAnsi="Arial" w:cs="Arial"/>
          <w:noProof/>
          <w:sz w:val="16"/>
          <w:szCs w:val="16"/>
        </w:rPr>
        <w:drawing>
          <wp:inline distT="0" distB="0" distL="0" distR="0">
            <wp:extent cx="3725559" cy="2105025"/>
            <wp:effectExtent l="0" t="0" r="825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9406" cy="2124149"/>
                    </a:xfrm>
                    <a:prstGeom prst="rect">
                      <a:avLst/>
                    </a:prstGeom>
                    <a:noFill/>
                    <a:ln>
                      <a:noFill/>
                    </a:ln>
                  </pic:spPr>
                </pic:pic>
              </a:graphicData>
            </a:graphic>
          </wp:inline>
        </w:drawing>
      </w:r>
    </w:p>
    <w:p w:rsidR="00AA3FE3" w:rsidRDefault="00AA3FE3" w:rsidP="00DE27A8">
      <w:pPr>
        <w:numPr>
          <w:ilvl w:val="0"/>
          <w:numId w:val="22"/>
        </w:numPr>
        <w:rPr>
          <w:rFonts w:ascii="Arial" w:hAnsi="Arial" w:cs="Arial"/>
          <w:sz w:val="16"/>
          <w:szCs w:val="16"/>
        </w:rPr>
      </w:pPr>
      <w:r w:rsidRPr="004E2C55">
        <w:rPr>
          <w:rFonts w:ascii="Arial" w:hAnsi="Arial" w:cs="Arial"/>
          <w:sz w:val="16"/>
          <w:szCs w:val="16"/>
        </w:rPr>
        <w:t>Провода от драйвера светодиодной подсветки следует подключать параллельно проводам патрона.</w:t>
      </w:r>
    </w:p>
    <w:p w:rsidR="006D539A" w:rsidRPr="006D539A" w:rsidRDefault="006D539A" w:rsidP="00DE27A8">
      <w:pPr>
        <w:numPr>
          <w:ilvl w:val="0"/>
          <w:numId w:val="22"/>
        </w:numPr>
        <w:rPr>
          <w:rFonts w:ascii="Arial" w:hAnsi="Arial" w:cs="Arial"/>
          <w:sz w:val="18"/>
          <w:szCs w:val="16"/>
        </w:rPr>
      </w:pPr>
      <w:r w:rsidRPr="006D539A">
        <w:rPr>
          <w:rFonts w:ascii="Arial" w:hAnsi="Arial" w:cs="Arial"/>
          <w:sz w:val="16"/>
          <w:szCs w:val="14"/>
        </w:rPr>
        <w:t>Светильник может использоваться только со светодиодным драйвером (идет в комплекте поставки).</w:t>
      </w:r>
    </w:p>
    <w:p w:rsidR="00B728F8" w:rsidRPr="004E2C55" w:rsidRDefault="00B728F8" w:rsidP="00DE27A8">
      <w:pPr>
        <w:numPr>
          <w:ilvl w:val="0"/>
          <w:numId w:val="22"/>
        </w:numPr>
        <w:rPr>
          <w:rFonts w:ascii="Arial" w:hAnsi="Arial" w:cs="Arial"/>
          <w:sz w:val="16"/>
          <w:szCs w:val="16"/>
        </w:rPr>
      </w:pPr>
      <w:r w:rsidRPr="004E2C55">
        <w:rPr>
          <w:rFonts w:ascii="Arial" w:hAnsi="Arial" w:cs="Arial"/>
          <w:sz w:val="16"/>
          <w:szCs w:val="16"/>
        </w:rPr>
        <w:t>Для установки светильника в нишу необходимо оттянуть металлические пружины вверх, пока они не окажутся параллельны, затем установить светильник в отверстие соответствующего размера.</w:t>
      </w:r>
    </w:p>
    <w:p w:rsidR="00EB418D" w:rsidRPr="004E2C55" w:rsidRDefault="005101BF" w:rsidP="00DE27A8">
      <w:pPr>
        <w:numPr>
          <w:ilvl w:val="0"/>
          <w:numId w:val="22"/>
        </w:numPr>
        <w:rPr>
          <w:rFonts w:ascii="Arial" w:hAnsi="Arial" w:cs="Arial"/>
          <w:sz w:val="16"/>
          <w:szCs w:val="16"/>
        </w:rPr>
      </w:pPr>
      <w:r w:rsidRPr="004E2C55">
        <w:rPr>
          <w:rFonts w:ascii="Arial" w:hAnsi="Arial" w:cs="Arial"/>
          <w:sz w:val="16"/>
          <w:szCs w:val="16"/>
        </w:rPr>
        <w:t>Вставьте лампу в патрон светильника</w:t>
      </w:r>
      <w:r w:rsidR="00025D4E" w:rsidRPr="004E2C55">
        <w:rPr>
          <w:rFonts w:ascii="Arial" w:hAnsi="Arial" w:cs="Arial"/>
          <w:sz w:val="16"/>
          <w:szCs w:val="16"/>
        </w:rPr>
        <w:t>.</w:t>
      </w:r>
    </w:p>
    <w:p w:rsidR="005101BF" w:rsidRPr="004E2C55" w:rsidRDefault="005101BF" w:rsidP="00DE27A8">
      <w:pPr>
        <w:numPr>
          <w:ilvl w:val="0"/>
          <w:numId w:val="22"/>
        </w:numPr>
        <w:rPr>
          <w:rFonts w:ascii="Arial" w:hAnsi="Arial" w:cs="Arial"/>
          <w:sz w:val="16"/>
          <w:szCs w:val="16"/>
        </w:rPr>
      </w:pPr>
      <w:r w:rsidRPr="004E2C55">
        <w:rPr>
          <w:rFonts w:ascii="Arial" w:hAnsi="Arial" w:cs="Arial"/>
          <w:sz w:val="16"/>
          <w:szCs w:val="16"/>
        </w:rPr>
        <w:t>Включите питание.</w:t>
      </w:r>
    </w:p>
    <w:p w:rsidR="00704FB4" w:rsidRPr="004E2C55" w:rsidRDefault="004E2C55" w:rsidP="00DE27A8">
      <w:pPr>
        <w:numPr>
          <w:ilvl w:val="0"/>
          <w:numId w:val="19"/>
        </w:numPr>
        <w:rPr>
          <w:rFonts w:ascii="Arial" w:hAnsi="Arial" w:cs="Arial"/>
          <w:b/>
          <w:sz w:val="16"/>
          <w:szCs w:val="16"/>
        </w:rPr>
      </w:pPr>
      <w:r w:rsidRPr="00C47E01">
        <w:rPr>
          <w:rFonts w:ascii="Arial" w:hAnsi="Arial" w:cs="Arial"/>
          <w:b/>
          <w:sz w:val="16"/>
          <w:szCs w:val="16"/>
        </w:rPr>
        <w:t>Техническое обслуживание</w:t>
      </w:r>
    </w:p>
    <w:p w:rsidR="0057629B" w:rsidRPr="004E2C55" w:rsidRDefault="0057629B" w:rsidP="00DE27A8">
      <w:pPr>
        <w:numPr>
          <w:ilvl w:val="0"/>
          <w:numId w:val="23"/>
        </w:numPr>
        <w:rPr>
          <w:rFonts w:ascii="Arial" w:hAnsi="Arial" w:cs="Arial"/>
          <w:sz w:val="16"/>
          <w:szCs w:val="16"/>
        </w:rPr>
      </w:pPr>
      <w:r w:rsidRPr="004E2C55">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Default="00704FB4" w:rsidP="00DE27A8">
      <w:pPr>
        <w:numPr>
          <w:ilvl w:val="0"/>
          <w:numId w:val="23"/>
        </w:numPr>
        <w:rPr>
          <w:rFonts w:ascii="Arial" w:hAnsi="Arial" w:cs="Arial"/>
          <w:sz w:val="16"/>
          <w:szCs w:val="16"/>
        </w:rPr>
      </w:pPr>
      <w:r w:rsidRPr="004E2C55">
        <w:rPr>
          <w:rFonts w:ascii="Arial" w:hAnsi="Arial" w:cs="Arial"/>
          <w:sz w:val="16"/>
          <w:szCs w:val="16"/>
        </w:rPr>
        <w:t>Протирку светильника от пыли производить</w:t>
      </w:r>
      <w:r w:rsidR="005101BF" w:rsidRPr="004E2C55">
        <w:rPr>
          <w:rFonts w:ascii="Arial" w:hAnsi="Arial" w:cs="Arial"/>
          <w:sz w:val="16"/>
          <w:szCs w:val="16"/>
        </w:rPr>
        <w:t xml:space="preserve"> мягкой сухой тканью</w:t>
      </w:r>
      <w:r w:rsidRPr="004E2C55">
        <w:rPr>
          <w:rFonts w:ascii="Arial" w:hAnsi="Arial" w:cs="Arial"/>
          <w:sz w:val="16"/>
          <w:szCs w:val="16"/>
        </w:rPr>
        <w:t xml:space="preserve"> по мере необходимости.</w:t>
      </w:r>
    </w:p>
    <w:p w:rsidR="004E2C55" w:rsidRPr="004E2C55" w:rsidRDefault="004E2C55" w:rsidP="00DE27A8">
      <w:pPr>
        <w:numPr>
          <w:ilvl w:val="0"/>
          <w:numId w:val="23"/>
        </w:numPr>
        <w:rPr>
          <w:rFonts w:ascii="Arial" w:hAnsi="Arial" w:cs="Arial"/>
          <w:sz w:val="16"/>
          <w:szCs w:val="16"/>
        </w:rPr>
      </w:pPr>
      <w:r w:rsidRPr="00C47E01">
        <w:rPr>
          <w:rFonts w:ascii="Arial" w:hAnsi="Arial" w:cs="Arial"/>
          <w:sz w:val="16"/>
          <w:szCs w:val="16"/>
        </w:rPr>
        <w:t>Замену лампы осуществлять по мере необходимости.</w:t>
      </w:r>
    </w:p>
    <w:p w:rsidR="00704FB4" w:rsidRPr="004E2C55" w:rsidRDefault="0049757C" w:rsidP="00DE27A8">
      <w:pPr>
        <w:numPr>
          <w:ilvl w:val="0"/>
          <w:numId w:val="19"/>
        </w:numPr>
        <w:rPr>
          <w:rFonts w:ascii="Arial" w:hAnsi="Arial" w:cs="Arial"/>
          <w:b/>
          <w:sz w:val="16"/>
          <w:szCs w:val="16"/>
          <w:lang w:val="en-US"/>
        </w:rPr>
      </w:pPr>
      <w:r w:rsidRPr="004E2C55">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3825"/>
        <w:gridCol w:w="4592"/>
      </w:tblGrid>
      <w:tr w:rsidR="00491A6F" w:rsidRPr="00C47E01" w:rsidTr="00DD1A81">
        <w:trPr>
          <w:trHeight w:val="180"/>
          <w:jc w:val="center"/>
        </w:trPr>
        <w:tc>
          <w:tcPr>
            <w:tcW w:w="1471" w:type="dxa"/>
            <w:tcBorders>
              <w:top w:val="single" w:sz="4" w:space="0" w:color="auto"/>
              <w:left w:val="single" w:sz="4" w:space="0" w:color="auto"/>
              <w:bottom w:val="single" w:sz="4" w:space="0" w:color="auto"/>
              <w:right w:val="single" w:sz="4" w:space="0" w:color="auto"/>
            </w:tcBorders>
            <w:vAlign w:val="center"/>
          </w:tcPr>
          <w:p w:rsidR="00491A6F" w:rsidRPr="00C47E01" w:rsidRDefault="00491A6F" w:rsidP="00DD1A81">
            <w:pPr>
              <w:jc w:val="center"/>
              <w:rPr>
                <w:rFonts w:ascii="Arial" w:hAnsi="Arial" w:cs="Arial"/>
                <w:b/>
                <w:sz w:val="16"/>
                <w:szCs w:val="16"/>
              </w:rPr>
            </w:pPr>
            <w:r w:rsidRPr="00C47E01">
              <w:rPr>
                <w:rFonts w:ascii="Arial" w:hAnsi="Arial" w:cs="Arial"/>
                <w:b/>
                <w:sz w:val="16"/>
                <w:szCs w:val="16"/>
              </w:rPr>
              <w:t>Неисправность</w:t>
            </w:r>
          </w:p>
        </w:tc>
        <w:tc>
          <w:tcPr>
            <w:tcW w:w="3825" w:type="dxa"/>
            <w:tcBorders>
              <w:top w:val="single" w:sz="4" w:space="0" w:color="auto"/>
              <w:left w:val="single" w:sz="4" w:space="0" w:color="auto"/>
              <w:bottom w:val="single" w:sz="4" w:space="0" w:color="auto"/>
              <w:right w:val="single" w:sz="4" w:space="0" w:color="auto"/>
            </w:tcBorders>
            <w:vAlign w:val="center"/>
          </w:tcPr>
          <w:p w:rsidR="00491A6F" w:rsidRPr="00C47E01" w:rsidRDefault="00491A6F" w:rsidP="00DD1A81">
            <w:pPr>
              <w:jc w:val="center"/>
              <w:rPr>
                <w:rFonts w:ascii="Arial" w:hAnsi="Arial" w:cs="Arial"/>
                <w:b/>
                <w:sz w:val="16"/>
                <w:szCs w:val="16"/>
              </w:rPr>
            </w:pPr>
            <w:r w:rsidRPr="00C47E01">
              <w:rPr>
                <w:rFonts w:ascii="Arial" w:hAnsi="Arial" w:cs="Arial"/>
                <w:b/>
                <w:sz w:val="16"/>
                <w:szCs w:val="16"/>
              </w:rPr>
              <w:t>Причина появления</w:t>
            </w:r>
          </w:p>
        </w:tc>
        <w:tc>
          <w:tcPr>
            <w:tcW w:w="4592" w:type="dxa"/>
            <w:tcBorders>
              <w:top w:val="single" w:sz="4" w:space="0" w:color="auto"/>
              <w:left w:val="single" w:sz="4" w:space="0" w:color="auto"/>
              <w:bottom w:val="single" w:sz="4" w:space="0" w:color="auto"/>
              <w:right w:val="single" w:sz="4" w:space="0" w:color="auto"/>
            </w:tcBorders>
            <w:vAlign w:val="center"/>
          </w:tcPr>
          <w:p w:rsidR="00491A6F" w:rsidRPr="00C47E01" w:rsidRDefault="00491A6F" w:rsidP="00DD1A81">
            <w:pPr>
              <w:jc w:val="center"/>
              <w:rPr>
                <w:rFonts w:ascii="Arial" w:hAnsi="Arial" w:cs="Arial"/>
                <w:b/>
                <w:sz w:val="16"/>
                <w:szCs w:val="16"/>
              </w:rPr>
            </w:pPr>
            <w:r w:rsidRPr="00C47E01">
              <w:rPr>
                <w:rFonts w:ascii="Arial" w:hAnsi="Arial" w:cs="Arial"/>
                <w:b/>
                <w:sz w:val="16"/>
                <w:szCs w:val="16"/>
              </w:rPr>
              <w:t>Способы устранения</w:t>
            </w:r>
          </w:p>
        </w:tc>
      </w:tr>
      <w:tr w:rsidR="00491A6F" w:rsidRPr="00C47E01" w:rsidTr="00DD1A81">
        <w:trPr>
          <w:trHeight w:val="378"/>
          <w:jc w:val="center"/>
        </w:trPr>
        <w:tc>
          <w:tcPr>
            <w:tcW w:w="1471" w:type="dxa"/>
            <w:vMerge w:val="restart"/>
            <w:tcBorders>
              <w:top w:val="single" w:sz="4" w:space="0" w:color="auto"/>
              <w:left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r w:rsidRPr="00C47E01">
              <w:rPr>
                <w:rFonts w:ascii="Arial" w:hAnsi="Arial" w:cs="Arial"/>
                <w:sz w:val="16"/>
                <w:szCs w:val="16"/>
              </w:rPr>
              <w:t>Не включается лампа</w:t>
            </w:r>
          </w:p>
        </w:tc>
        <w:tc>
          <w:tcPr>
            <w:tcW w:w="3825" w:type="dxa"/>
            <w:tcBorders>
              <w:top w:val="single" w:sz="4" w:space="0" w:color="auto"/>
              <w:left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r w:rsidRPr="00C47E01">
              <w:rPr>
                <w:rFonts w:ascii="Arial" w:hAnsi="Arial" w:cs="Arial"/>
                <w:sz w:val="16"/>
                <w:szCs w:val="16"/>
              </w:rPr>
              <w:t>Отсутствие напряжения в сети</w:t>
            </w:r>
          </w:p>
        </w:tc>
        <w:tc>
          <w:tcPr>
            <w:tcW w:w="4592" w:type="dxa"/>
            <w:tcBorders>
              <w:top w:val="single" w:sz="4" w:space="0" w:color="auto"/>
              <w:left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r w:rsidRPr="00C47E01">
              <w:rPr>
                <w:rFonts w:ascii="Arial" w:hAnsi="Arial" w:cs="Arial"/>
                <w:sz w:val="16"/>
                <w:szCs w:val="16"/>
              </w:rPr>
              <w:t>Восстановите напряжение в сети.</w:t>
            </w:r>
          </w:p>
        </w:tc>
      </w:tr>
      <w:tr w:rsidR="00491A6F" w:rsidRPr="00C47E01" w:rsidTr="00DD1A81">
        <w:trPr>
          <w:trHeight w:val="53"/>
          <w:jc w:val="center"/>
        </w:trPr>
        <w:tc>
          <w:tcPr>
            <w:tcW w:w="1471" w:type="dxa"/>
            <w:vMerge/>
            <w:tcBorders>
              <w:left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p>
        </w:tc>
        <w:tc>
          <w:tcPr>
            <w:tcW w:w="3825" w:type="dxa"/>
            <w:tcBorders>
              <w:top w:val="single" w:sz="4" w:space="0" w:color="auto"/>
              <w:left w:val="single" w:sz="4" w:space="0" w:color="auto"/>
              <w:bottom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r w:rsidRPr="00C47E01">
              <w:rPr>
                <w:rFonts w:ascii="Arial" w:hAnsi="Arial" w:cs="Arial"/>
                <w:sz w:val="16"/>
                <w:szCs w:val="16"/>
              </w:rPr>
              <w:t>Обрыв контакта, нарушена целостность кабеля питающей сети</w:t>
            </w:r>
          </w:p>
        </w:tc>
        <w:tc>
          <w:tcPr>
            <w:tcW w:w="4592" w:type="dxa"/>
            <w:tcBorders>
              <w:top w:val="single" w:sz="4" w:space="0" w:color="auto"/>
              <w:left w:val="single" w:sz="4" w:space="0" w:color="auto"/>
              <w:bottom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r w:rsidRPr="00C47E01">
              <w:rPr>
                <w:rFonts w:ascii="Arial" w:hAnsi="Arial" w:cs="Arial"/>
                <w:sz w:val="16"/>
                <w:szCs w:val="16"/>
              </w:rPr>
              <w:t>Проверьте подключение и целостность изоляции питающего кабеля</w:t>
            </w:r>
          </w:p>
        </w:tc>
      </w:tr>
      <w:tr w:rsidR="00491A6F" w:rsidRPr="00C47E01" w:rsidTr="00DD1A81">
        <w:trPr>
          <w:trHeight w:val="136"/>
          <w:jc w:val="center"/>
        </w:trPr>
        <w:tc>
          <w:tcPr>
            <w:tcW w:w="1471" w:type="dxa"/>
            <w:vMerge/>
            <w:tcBorders>
              <w:left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p>
        </w:tc>
        <w:tc>
          <w:tcPr>
            <w:tcW w:w="3825" w:type="dxa"/>
            <w:tcBorders>
              <w:top w:val="single" w:sz="4" w:space="0" w:color="auto"/>
              <w:left w:val="single" w:sz="4" w:space="0" w:color="auto"/>
              <w:bottom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r w:rsidRPr="00C47E01">
              <w:rPr>
                <w:rFonts w:ascii="Arial" w:hAnsi="Arial" w:cs="Arial"/>
                <w:sz w:val="16"/>
                <w:szCs w:val="16"/>
              </w:rPr>
              <w:t xml:space="preserve">Неправильное подключение </w:t>
            </w:r>
          </w:p>
        </w:tc>
        <w:tc>
          <w:tcPr>
            <w:tcW w:w="4592" w:type="dxa"/>
            <w:tcBorders>
              <w:top w:val="single" w:sz="4" w:space="0" w:color="auto"/>
              <w:left w:val="single" w:sz="4" w:space="0" w:color="auto"/>
              <w:bottom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r w:rsidRPr="00C47E01">
              <w:rPr>
                <w:rFonts w:ascii="Arial" w:hAnsi="Arial" w:cs="Arial"/>
                <w:sz w:val="16"/>
                <w:szCs w:val="16"/>
              </w:rPr>
              <w:t>Проверьте схему подключения, при необходимости исправьте неисправность.</w:t>
            </w:r>
          </w:p>
        </w:tc>
      </w:tr>
      <w:tr w:rsidR="00491A6F" w:rsidRPr="00C47E01" w:rsidTr="00DD1A81">
        <w:trPr>
          <w:trHeight w:val="53"/>
          <w:jc w:val="center"/>
        </w:trPr>
        <w:tc>
          <w:tcPr>
            <w:tcW w:w="1471" w:type="dxa"/>
            <w:vMerge/>
            <w:tcBorders>
              <w:left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p>
        </w:tc>
        <w:tc>
          <w:tcPr>
            <w:tcW w:w="3825" w:type="dxa"/>
            <w:tcBorders>
              <w:top w:val="single" w:sz="4" w:space="0" w:color="auto"/>
              <w:left w:val="single" w:sz="4" w:space="0" w:color="auto"/>
              <w:bottom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r w:rsidRPr="00C47E01">
              <w:rPr>
                <w:rFonts w:ascii="Arial" w:hAnsi="Arial" w:cs="Arial"/>
                <w:sz w:val="16"/>
                <w:szCs w:val="16"/>
              </w:rPr>
              <w:t>Перегорела лампа</w:t>
            </w:r>
          </w:p>
        </w:tc>
        <w:tc>
          <w:tcPr>
            <w:tcW w:w="4592" w:type="dxa"/>
            <w:tcBorders>
              <w:top w:val="single" w:sz="4" w:space="0" w:color="auto"/>
              <w:left w:val="single" w:sz="4" w:space="0" w:color="auto"/>
              <w:bottom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r w:rsidRPr="00C47E01">
              <w:rPr>
                <w:rFonts w:ascii="Arial" w:hAnsi="Arial" w:cs="Arial"/>
                <w:sz w:val="16"/>
                <w:szCs w:val="16"/>
              </w:rPr>
              <w:t>Замените светодиодную лампу</w:t>
            </w:r>
          </w:p>
        </w:tc>
      </w:tr>
      <w:tr w:rsidR="00491A6F" w:rsidRPr="00C47E01" w:rsidTr="00DD1A81">
        <w:trPr>
          <w:trHeight w:val="53"/>
          <w:jc w:val="center"/>
        </w:trPr>
        <w:tc>
          <w:tcPr>
            <w:tcW w:w="1471" w:type="dxa"/>
            <w:vMerge w:val="restart"/>
            <w:tcBorders>
              <w:left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r>
              <w:rPr>
                <w:rFonts w:ascii="Arial" w:hAnsi="Arial" w:cs="Arial"/>
                <w:sz w:val="16"/>
                <w:szCs w:val="16"/>
              </w:rPr>
              <w:t>Не включается подсветка</w:t>
            </w:r>
          </w:p>
        </w:tc>
        <w:tc>
          <w:tcPr>
            <w:tcW w:w="3825" w:type="dxa"/>
            <w:tcBorders>
              <w:top w:val="single" w:sz="4" w:space="0" w:color="auto"/>
              <w:left w:val="single" w:sz="4" w:space="0" w:color="auto"/>
              <w:bottom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r w:rsidRPr="00C47E01">
              <w:rPr>
                <w:rFonts w:ascii="Arial" w:hAnsi="Arial" w:cs="Arial"/>
                <w:sz w:val="16"/>
                <w:szCs w:val="16"/>
              </w:rPr>
              <w:t>Отсутствие напряжения в сети</w:t>
            </w:r>
          </w:p>
        </w:tc>
        <w:tc>
          <w:tcPr>
            <w:tcW w:w="4592" w:type="dxa"/>
            <w:tcBorders>
              <w:top w:val="single" w:sz="4" w:space="0" w:color="auto"/>
              <w:left w:val="single" w:sz="4" w:space="0" w:color="auto"/>
              <w:bottom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r w:rsidRPr="00C47E01">
              <w:rPr>
                <w:rFonts w:ascii="Arial" w:hAnsi="Arial" w:cs="Arial"/>
                <w:sz w:val="16"/>
                <w:szCs w:val="16"/>
              </w:rPr>
              <w:t>Восстановите напряжение в сети.</w:t>
            </w:r>
          </w:p>
        </w:tc>
      </w:tr>
      <w:tr w:rsidR="00491A6F" w:rsidRPr="00C47E01" w:rsidTr="00DD1A81">
        <w:trPr>
          <w:trHeight w:val="53"/>
          <w:jc w:val="center"/>
        </w:trPr>
        <w:tc>
          <w:tcPr>
            <w:tcW w:w="1471" w:type="dxa"/>
            <w:vMerge/>
            <w:tcBorders>
              <w:left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p>
        </w:tc>
        <w:tc>
          <w:tcPr>
            <w:tcW w:w="3825" w:type="dxa"/>
            <w:tcBorders>
              <w:top w:val="single" w:sz="4" w:space="0" w:color="auto"/>
              <w:left w:val="single" w:sz="4" w:space="0" w:color="auto"/>
              <w:bottom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r w:rsidRPr="00C47E01">
              <w:rPr>
                <w:rFonts w:ascii="Arial" w:hAnsi="Arial" w:cs="Arial"/>
                <w:sz w:val="16"/>
                <w:szCs w:val="16"/>
              </w:rPr>
              <w:t>Обрыв контакта, нарушена целостность кабеля питающей сети</w:t>
            </w:r>
          </w:p>
        </w:tc>
        <w:tc>
          <w:tcPr>
            <w:tcW w:w="4592" w:type="dxa"/>
            <w:tcBorders>
              <w:top w:val="single" w:sz="4" w:space="0" w:color="auto"/>
              <w:left w:val="single" w:sz="4" w:space="0" w:color="auto"/>
              <w:bottom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r w:rsidRPr="00C47E01">
              <w:rPr>
                <w:rFonts w:ascii="Arial" w:hAnsi="Arial" w:cs="Arial"/>
                <w:sz w:val="16"/>
                <w:szCs w:val="16"/>
              </w:rPr>
              <w:t>Проверьте подключение и целостность изоляции питающего кабеля</w:t>
            </w:r>
          </w:p>
        </w:tc>
      </w:tr>
      <w:tr w:rsidR="00491A6F" w:rsidRPr="00C47E01" w:rsidTr="00DD1A81">
        <w:trPr>
          <w:trHeight w:val="53"/>
          <w:jc w:val="center"/>
        </w:trPr>
        <w:tc>
          <w:tcPr>
            <w:tcW w:w="1471" w:type="dxa"/>
            <w:vMerge/>
            <w:tcBorders>
              <w:left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p>
        </w:tc>
        <w:tc>
          <w:tcPr>
            <w:tcW w:w="3825" w:type="dxa"/>
            <w:tcBorders>
              <w:top w:val="single" w:sz="4" w:space="0" w:color="auto"/>
              <w:left w:val="single" w:sz="4" w:space="0" w:color="auto"/>
              <w:bottom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r w:rsidRPr="00C47E01">
              <w:rPr>
                <w:rFonts w:ascii="Arial" w:hAnsi="Arial" w:cs="Arial"/>
                <w:sz w:val="16"/>
                <w:szCs w:val="16"/>
              </w:rPr>
              <w:t xml:space="preserve">Неправильное подключение </w:t>
            </w:r>
          </w:p>
        </w:tc>
        <w:tc>
          <w:tcPr>
            <w:tcW w:w="4592" w:type="dxa"/>
            <w:tcBorders>
              <w:top w:val="single" w:sz="4" w:space="0" w:color="auto"/>
              <w:left w:val="single" w:sz="4" w:space="0" w:color="auto"/>
              <w:bottom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r w:rsidRPr="00C47E01">
              <w:rPr>
                <w:rFonts w:ascii="Arial" w:hAnsi="Arial" w:cs="Arial"/>
                <w:sz w:val="16"/>
                <w:szCs w:val="16"/>
              </w:rPr>
              <w:t>Проверьте схему подключения, при необходимости исправьте неисправность.</w:t>
            </w:r>
          </w:p>
        </w:tc>
      </w:tr>
      <w:tr w:rsidR="00491A6F" w:rsidRPr="00C47E01" w:rsidTr="00DD1A81">
        <w:trPr>
          <w:trHeight w:val="90"/>
          <w:jc w:val="center"/>
        </w:trPr>
        <w:tc>
          <w:tcPr>
            <w:tcW w:w="1471" w:type="dxa"/>
            <w:vMerge/>
            <w:tcBorders>
              <w:left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p>
        </w:tc>
        <w:tc>
          <w:tcPr>
            <w:tcW w:w="3825" w:type="dxa"/>
            <w:tcBorders>
              <w:top w:val="single" w:sz="4" w:space="0" w:color="auto"/>
              <w:left w:val="single" w:sz="4" w:space="0" w:color="auto"/>
              <w:bottom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r w:rsidRPr="00C47E01">
              <w:rPr>
                <w:rFonts w:ascii="Arial" w:hAnsi="Arial" w:cs="Arial"/>
                <w:sz w:val="16"/>
                <w:szCs w:val="16"/>
              </w:rPr>
              <w:t xml:space="preserve">Перегорела </w:t>
            </w:r>
            <w:r>
              <w:rPr>
                <w:rFonts w:ascii="Arial" w:hAnsi="Arial" w:cs="Arial"/>
                <w:sz w:val="16"/>
                <w:szCs w:val="16"/>
              </w:rPr>
              <w:t>подсветка</w:t>
            </w:r>
          </w:p>
        </w:tc>
        <w:tc>
          <w:tcPr>
            <w:tcW w:w="4592" w:type="dxa"/>
            <w:tcBorders>
              <w:top w:val="single" w:sz="4" w:space="0" w:color="auto"/>
              <w:left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r w:rsidRPr="00C47E01">
              <w:rPr>
                <w:rFonts w:ascii="Arial" w:hAnsi="Arial" w:cs="Arial"/>
                <w:sz w:val="16"/>
                <w:szCs w:val="16"/>
              </w:rPr>
              <w:t>Замените светодиодн</w:t>
            </w:r>
            <w:r>
              <w:rPr>
                <w:rFonts w:ascii="Arial" w:hAnsi="Arial" w:cs="Arial"/>
                <w:sz w:val="16"/>
                <w:szCs w:val="16"/>
              </w:rPr>
              <w:t>ый</w:t>
            </w:r>
            <w:r w:rsidRPr="00C47E01">
              <w:rPr>
                <w:rFonts w:ascii="Arial" w:hAnsi="Arial" w:cs="Arial"/>
                <w:sz w:val="16"/>
                <w:szCs w:val="16"/>
              </w:rPr>
              <w:t xml:space="preserve"> </w:t>
            </w:r>
            <w:r>
              <w:rPr>
                <w:rFonts w:ascii="Arial" w:hAnsi="Arial" w:cs="Arial"/>
                <w:sz w:val="16"/>
                <w:szCs w:val="16"/>
              </w:rPr>
              <w:t>светильник</w:t>
            </w:r>
          </w:p>
        </w:tc>
      </w:tr>
      <w:tr w:rsidR="00491A6F" w:rsidRPr="00C47E01" w:rsidTr="00DD1A81">
        <w:trPr>
          <w:trHeight w:val="90"/>
          <w:jc w:val="center"/>
        </w:trPr>
        <w:tc>
          <w:tcPr>
            <w:tcW w:w="1471" w:type="dxa"/>
            <w:vMerge/>
            <w:tcBorders>
              <w:left w:val="single" w:sz="4" w:space="0" w:color="auto"/>
              <w:bottom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p>
        </w:tc>
        <w:tc>
          <w:tcPr>
            <w:tcW w:w="3825" w:type="dxa"/>
            <w:tcBorders>
              <w:top w:val="single" w:sz="4" w:space="0" w:color="auto"/>
              <w:left w:val="single" w:sz="4" w:space="0" w:color="auto"/>
              <w:bottom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r>
              <w:rPr>
                <w:rFonts w:ascii="Arial" w:hAnsi="Arial" w:cs="Arial"/>
                <w:sz w:val="16"/>
                <w:szCs w:val="16"/>
              </w:rPr>
              <w:t>Вышел из строя источник питания светодиодной подсветки</w:t>
            </w:r>
          </w:p>
        </w:tc>
        <w:tc>
          <w:tcPr>
            <w:tcW w:w="4592" w:type="dxa"/>
            <w:tcBorders>
              <w:left w:val="single" w:sz="4" w:space="0" w:color="auto"/>
              <w:bottom w:val="single" w:sz="4" w:space="0" w:color="auto"/>
              <w:right w:val="single" w:sz="4" w:space="0" w:color="auto"/>
            </w:tcBorders>
            <w:vAlign w:val="center"/>
          </w:tcPr>
          <w:p w:rsidR="00491A6F" w:rsidRPr="00C47E01" w:rsidRDefault="00491A6F" w:rsidP="00DD1A81">
            <w:pPr>
              <w:jc w:val="center"/>
              <w:rPr>
                <w:rFonts w:ascii="Arial" w:hAnsi="Arial" w:cs="Arial"/>
                <w:sz w:val="16"/>
                <w:szCs w:val="16"/>
              </w:rPr>
            </w:pPr>
            <w:r>
              <w:rPr>
                <w:rFonts w:ascii="Arial" w:hAnsi="Arial" w:cs="Arial"/>
                <w:sz w:val="16"/>
                <w:szCs w:val="16"/>
              </w:rPr>
              <w:t>Замените источник питания светодиодной подсветки на исправный</w:t>
            </w:r>
          </w:p>
        </w:tc>
      </w:tr>
    </w:tbl>
    <w:p w:rsidR="003864FD" w:rsidRPr="004E2C55" w:rsidRDefault="003864FD" w:rsidP="004E2C55">
      <w:pPr>
        <w:jc w:val="both"/>
        <w:rPr>
          <w:rFonts w:ascii="Arial" w:hAnsi="Arial" w:cs="Arial"/>
          <w:b/>
          <w:i/>
          <w:sz w:val="16"/>
          <w:szCs w:val="16"/>
        </w:rPr>
      </w:pPr>
      <w:r w:rsidRPr="004E2C55">
        <w:rPr>
          <w:rFonts w:ascii="Arial" w:hAnsi="Arial" w:cs="Arial"/>
          <w:i/>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4E2C55" w:rsidRDefault="002E795B" w:rsidP="00DE27A8">
      <w:pPr>
        <w:numPr>
          <w:ilvl w:val="0"/>
          <w:numId w:val="19"/>
        </w:numPr>
        <w:rPr>
          <w:rFonts w:ascii="Arial" w:hAnsi="Arial" w:cs="Arial"/>
          <w:b/>
          <w:sz w:val="16"/>
          <w:szCs w:val="16"/>
        </w:rPr>
      </w:pPr>
      <w:r w:rsidRPr="004E2C55">
        <w:rPr>
          <w:rFonts w:ascii="Arial" w:hAnsi="Arial" w:cs="Arial"/>
          <w:b/>
          <w:sz w:val="16"/>
          <w:szCs w:val="16"/>
        </w:rPr>
        <w:t>Меры безопасности</w:t>
      </w:r>
      <w:r w:rsidR="00DE27A8" w:rsidRPr="004E2C55">
        <w:rPr>
          <w:rFonts w:ascii="Arial" w:hAnsi="Arial" w:cs="Arial"/>
          <w:b/>
          <w:sz w:val="16"/>
          <w:szCs w:val="16"/>
        </w:rPr>
        <w:t xml:space="preserve"> и правила эксплуатации</w:t>
      </w:r>
    </w:p>
    <w:p w:rsidR="0057629B" w:rsidRPr="004E2C55" w:rsidRDefault="0057629B" w:rsidP="00DE27A8">
      <w:pPr>
        <w:numPr>
          <w:ilvl w:val="0"/>
          <w:numId w:val="21"/>
        </w:numPr>
        <w:jc w:val="both"/>
        <w:rPr>
          <w:rFonts w:ascii="Arial" w:hAnsi="Arial" w:cs="Arial"/>
          <w:sz w:val="16"/>
          <w:szCs w:val="16"/>
        </w:rPr>
      </w:pPr>
      <w:bookmarkStart w:id="1" w:name="_Hlk77596657"/>
      <w:r w:rsidRPr="004E2C55">
        <w:rPr>
          <w:rFonts w:ascii="Arial" w:hAnsi="Arial" w:cs="Arial"/>
          <w:sz w:val="16"/>
          <w:szCs w:val="16"/>
        </w:rPr>
        <w:t>Все работы со светильником осуществлять только при отключенном электропитании.</w:t>
      </w:r>
      <w:r w:rsidR="00925AC0" w:rsidRPr="004E2C55">
        <w:rPr>
          <w:rFonts w:ascii="Arial" w:hAnsi="Arial" w:cs="Arial"/>
          <w:sz w:val="16"/>
          <w:szCs w:val="16"/>
        </w:rPr>
        <w:t xml:space="preserve"> К работе со светильником допускаются лица, имеющие необходимую квалификацию. При необходимости обратитесь к квалифицированному электрику.</w:t>
      </w:r>
    </w:p>
    <w:p w:rsidR="0057629B" w:rsidRPr="004E2C55" w:rsidRDefault="0057629B" w:rsidP="00DE27A8">
      <w:pPr>
        <w:numPr>
          <w:ilvl w:val="0"/>
          <w:numId w:val="21"/>
        </w:numPr>
        <w:jc w:val="both"/>
        <w:rPr>
          <w:rFonts w:ascii="Arial" w:hAnsi="Arial" w:cs="Arial"/>
          <w:sz w:val="16"/>
          <w:szCs w:val="16"/>
        </w:rPr>
      </w:pPr>
      <w:r w:rsidRPr="004E2C55">
        <w:rPr>
          <w:rFonts w:ascii="Arial" w:hAnsi="Arial" w:cs="Arial"/>
          <w:sz w:val="16"/>
          <w:szCs w:val="16"/>
        </w:rPr>
        <w:t>Светильники предназначены для использования только внутри помещений</w:t>
      </w:r>
      <w:r w:rsidR="006D539A">
        <w:rPr>
          <w:rFonts w:ascii="Arial" w:hAnsi="Arial" w:cs="Arial"/>
          <w:sz w:val="16"/>
          <w:szCs w:val="16"/>
        </w:rPr>
        <w:t xml:space="preserve"> </w:t>
      </w:r>
      <w:r w:rsidR="006D539A">
        <w:rPr>
          <w:rFonts w:ascii="Arial" w:hAnsi="Arial" w:cs="Arial"/>
          <w:noProof/>
          <w:sz w:val="16"/>
          <w:szCs w:val="16"/>
        </w:rPr>
        <w:drawing>
          <wp:inline distT="0" distB="0" distL="0" distR="0">
            <wp:extent cx="155448" cy="149352"/>
            <wp:effectExtent l="0" t="0" r="0"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hou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448" cy="149352"/>
                    </a:xfrm>
                    <a:prstGeom prst="rect">
                      <a:avLst/>
                    </a:prstGeom>
                  </pic:spPr>
                </pic:pic>
              </a:graphicData>
            </a:graphic>
          </wp:inline>
        </w:drawing>
      </w:r>
      <w:r w:rsidRPr="004E2C55">
        <w:rPr>
          <w:rFonts w:ascii="Arial" w:hAnsi="Arial" w:cs="Arial"/>
          <w:sz w:val="16"/>
          <w:szCs w:val="16"/>
        </w:rPr>
        <w:t>.</w:t>
      </w:r>
    </w:p>
    <w:p w:rsidR="00AA3FE3" w:rsidRDefault="0057629B" w:rsidP="00DE27A8">
      <w:pPr>
        <w:numPr>
          <w:ilvl w:val="0"/>
          <w:numId w:val="21"/>
        </w:numPr>
        <w:jc w:val="both"/>
        <w:rPr>
          <w:rFonts w:ascii="Arial" w:hAnsi="Arial" w:cs="Arial"/>
          <w:sz w:val="16"/>
          <w:szCs w:val="16"/>
        </w:rPr>
      </w:pPr>
      <w:r w:rsidRPr="004E2C55">
        <w:rPr>
          <w:rFonts w:ascii="Arial" w:hAnsi="Arial" w:cs="Arial"/>
          <w:sz w:val="16"/>
          <w:szCs w:val="16"/>
        </w:rPr>
        <w:t xml:space="preserve">Не использовать </w:t>
      </w:r>
      <w:r w:rsidR="00DE1F9E" w:rsidRPr="004E2C55">
        <w:rPr>
          <w:rFonts w:ascii="Arial" w:hAnsi="Arial" w:cs="Arial"/>
          <w:sz w:val="16"/>
          <w:szCs w:val="16"/>
        </w:rPr>
        <w:t>светильник,</w:t>
      </w:r>
      <w:r w:rsidRPr="004E2C55">
        <w:rPr>
          <w:rFonts w:ascii="Arial" w:hAnsi="Arial" w:cs="Arial"/>
          <w:sz w:val="16"/>
          <w:szCs w:val="16"/>
        </w:rPr>
        <w:t xml:space="preserve"> в случае если нарушена целостност</w:t>
      </w:r>
      <w:r w:rsidR="005101BF" w:rsidRPr="004E2C55">
        <w:rPr>
          <w:rFonts w:ascii="Arial" w:hAnsi="Arial" w:cs="Arial"/>
          <w:sz w:val="16"/>
          <w:szCs w:val="16"/>
        </w:rPr>
        <w:t>ь изоляции кабеля питающей сети</w:t>
      </w:r>
      <w:r w:rsidRPr="004E2C55">
        <w:rPr>
          <w:rFonts w:ascii="Arial" w:hAnsi="Arial" w:cs="Arial"/>
          <w:sz w:val="16"/>
          <w:szCs w:val="16"/>
        </w:rPr>
        <w:t>.</w:t>
      </w:r>
    </w:p>
    <w:p w:rsidR="00491A6F" w:rsidRPr="004E2C55" w:rsidRDefault="00491A6F" w:rsidP="00DE27A8">
      <w:pPr>
        <w:numPr>
          <w:ilvl w:val="0"/>
          <w:numId w:val="21"/>
        </w:numPr>
        <w:jc w:val="both"/>
        <w:rPr>
          <w:rFonts w:ascii="Arial" w:hAnsi="Arial" w:cs="Arial"/>
          <w:sz w:val="16"/>
          <w:szCs w:val="16"/>
        </w:rPr>
      </w:pPr>
      <w:r w:rsidRPr="007A12A4">
        <w:rPr>
          <w:rFonts w:ascii="Arial" w:hAnsi="Arial" w:cs="Arial"/>
          <w:sz w:val="16"/>
          <w:szCs w:val="16"/>
        </w:rPr>
        <w:t>Для крепления типа Z: внешний гибкий кабель или шнур данного светильника не может быть заменен; если шнур окажется поврежден, светильник должен быть утилизирован.</w:t>
      </w:r>
    </w:p>
    <w:p w:rsidR="00AA3FE3" w:rsidRPr="004E2C55" w:rsidRDefault="00AA3FE3" w:rsidP="00DE27A8">
      <w:pPr>
        <w:numPr>
          <w:ilvl w:val="0"/>
          <w:numId w:val="21"/>
        </w:numPr>
        <w:jc w:val="both"/>
        <w:rPr>
          <w:rFonts w:ascii="Arial" w:hAnsi="Arial" w:cs="Arial"/>
          <w:sz w:val="16"/>
          <w:szCs w:val="16"/>
        </w:rPr>
      </w:pPr>
      <w:r w:rsidRPr="004E2C55">
        <w:rPr>
          <w:rFonts w:ascii="Arial" w:hAnsi="Arial" w:cs="Arial"/>
          <w:sz w:val="16"/>
          <w:szCs w:val="16"/>
        </w:rPr>
        <w:t>Запрещена эксплуатация светильника с поврежденным корпусом.</w:t>
      </w:r>
    </w:p>
    <w:p w:rsidR="00EB418D" w:rsidRPr="004E2C55" w:rsidRDefault="002E795B" w:rsidP="00DE27A8">
      <w:pPr>
        <w:numPr>
          <w:ilvl w:val="0"/>
          <w:numId w:val="21"/>
        </w:numPr>
        <w:jc w:val="both"/>
        <w:rPr>
          <w:rFonts w:ascii="Arial" w:hAnsi="Arial" w:cs="Arial"/>
          <w:sz w:val="16"/>
          <w:szCs w:val="16"/>
        </w:rPr>
      </w:pPr>
      <w:r w:rsidRPr="004E2C55">
        <w:rPr>
          <w:rFonts w:ascii="Arial" w:hAnsi="Arial" w:cs="Arial"/>
          <w:sz w:val="16"/>
          <w:szCs w:val="16"/>
        </w:rPr>
        <w:t xml:space="preserve">В светильник можно устанавливать только тот тип и мощность ламп, который указан в </w:t>
      </w:r>
      <w:r w:rsidR="0057629B" w:rsidRPr="004E2C55">
        <w:rPr>
          <w:rFonts w:ascii="Arial" w:hAnsi="Arial" w:cs="Arial"/>
          <w:sz w:val="16"/>
          <w:szCs w:val="16"/>
        </w:rPr>
        <w:t>данной инструкции</w:t>
      </w:r>
      <w:r w:rsidRPr="004E2C55">
        <w:rPr>
          <w:rFonts w:ascii="Arial" w:hAnsi="Arial" w:cs="Arial"/>
          <w:sz w:val="16"/>
          <w:szCs w:val="16"/>
        </w:rPr>
        <w:t>.</w:t>
      </w:r>
    </w:p>
    <w:p w:rsidR="00AA3FE3" w:rsidRPr="004E2C55" w:rsidRDefault="00AA3FE3" w:rsidP="00DE27A8">
      <w:pPr>
        <w:numPr>
          <w:ilvl w:val="0"/>
          <w:numId w:val="21"/>
        </w:numPr>
        <w:jc w:val="both"/>
        <w:rPr>
          <w:rFonts w:ascii="Arial" w:hAnsi="Arial" w:cs="Arial"/>
          <w:sz w:val="16"/>
          <w:szCs w:val="16"/>
        </w:rPr>
      </w:pPr>
      <w:r w:rsidRPr="004E2C55">
        <w:rPr>
          <w:rFonts w:ascii="Arial" w:hAnsi="Arial" w:cs="Arial"/>
          <w:sz w:val="16"/>
          <w:szCs w:val="16"/>
        </w:rPr>
        <w:t>Запрещен</w:t>
      </w:r>
      <w:r w:rsidR="003864FD" w:rsidRPr="004E2C55">
        <w:rPr>
          <w:rFonts w:ascii="Arial" w:hAnsi="Arial" w:cs="Arial"/>
          <w:sz w:val="16"/>
          <w:szCs w:val="16"/>
        </w:rPr>
        <w:t>о подключение драйвера светодиодной подсветки через</w:t>
      </w:r>
      <w:r w:rsidRPr="004E2C55">
        <w:rPr>
          <w:rFonts w:ascii="Arial" w:hAnsi="Arial" w:cs="Arial"/>
          <w:sz w:val="16"/>
          <w:szCs w:val="16"/>
        </w:rPr>
        <w:t xml:space="preserve"> </w:t>
      </w:r>
      <w:proofErr w:type="spellStart"/>
      <w:r w:rsidRPr="004E2C55">
        <w:rPr>
          <w:rFonts w:ascii="Arial" w:hAnsi="Arial" w:cs="Arial"/>
          <w:sz w:val="16"/>
          <w:szCs w:val="16"/>
        </w:rPr>
        <w:t>диммер</w:t>
      </w:r>
      <w:proofErr w:type="spellEnd"/>
      <w:r w:rsidR="006D539A">
        <w:rPr>
          <w:rFonts w:ascii="Arial" w:hAnsi="Arial" w:cs="Arial"/>
          <w:sz w:val="16"/>
          <w:szCs w:val="16"/>
        </w:rPr>
        <w:t xml:space="preserve"> </w:t>
      </w:r>
      <w:r w:rsidR="006D539A">
        <w:rPr>
          <w:rFonts w:ascii="Arial" w:hAnsi="Arial" w:cs="Arial"/>
          <w:noProof/>
          <w:sz w:val="16"/>
          <w:szCs w:val="16"/>
        </w:rPr>
        <w:drawing>
          <wp:inline distT="0" distB="0" distL="0" distR="0">
            <wp:extent cx="155448" cy="13411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immable_N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448" cy="134112"/>
                    </a:xfrm>
                    <a:prstGeom prst="rect">
                      <a:avLst/>
                    </a:prstGeom>
                  </pic:spPr>
                </pic:pic>
              </a:graphicData>
            </a:graphic>
          </wp:inline>
        </w:drawing>
      </w:r>
      <w:r w:rsidRPr="004E2C55">
        <w:rPr>
          <w:rFonts w:ascii="Arial" w:hAnsi="Arial" w:cs="Arial"/>
          <w:sz w:val="16"/>
          <w:szCs w:val="16"/>
        </w:rPr>
        <w:t>.</w:t>
      </w:r>
    </w:p>
    <w:p w:rsidR="003F1680" w:rsidRPr="004E2C55" w:rsidRDefault="003F1680" w:rsidP="00DE27A8">
      <w:pPr>
        <w:numPr>
          <w:ilvl w:val="0"/>
          <w:numId w:val="21"/>
        </w:numPr>
        <w:jc w:val="both"/>
        <w:rPr>
          <w:rFonts w:ascii="Arial" w:hAnsi="Arial" w:cs="Arial"/>
          <w:sz w:val="16"/>
          <w:szCs w:val="16"/>
        </w:rPr>
      </w:pPr>
      <w:r w:rsidRPr="004E2C55">
        <w:rPr>
          <w:rFonts w:ascii="Arial" w:hAnsi="Arial" w:cs="Arial"/>
          <w:sz w:val="16"/>
          <w:szCs w:val="16"/>
        </w:rPr>
        <w:t xml:space="preserve">Материал патрона не предназначен для эксплуатации с лампами, корпус которых нагревается выше 90°С. Применение таких ламп в светильнике может привести к деформации патрона светильника. Соблюдайте рекомендованную мощность и тип используемой лампы. </w:t>
      </w:r>
      <w:r w:rsidR="004215AA" w:rsidRPr="004E2C55">
        <w:rPr>
          <w:rFonts w:ascii="Arial" w:hAnsi="Arial" w:cs="Arial"/>
          <w:sz w:val="16"/>
          <w:szCs w:val="16"/>
        </w:rPr>
        <w:t>Использовать в светильнике</w:t>
      </w:r>
      <w:r w:rsidRPr="004E2C55">
        <w:rPr>
          <w:rFonts w:ascii="Arial" w:hAnsi="Arial" w:cs="Arial"/>
          <w:sz w:val="16"/>
          <w:szCs w:val="16"/>
        </w:rPr>
        <w:t xml:space="preserve"> лампу </w:t>
      </w:r>
      <w:r w:rsidR="004215AA" w:rsidRPr="004E2C55">
        <w:rPr>
          <w:rFonts w:ascii="Arial" w:hAnsi="Arial" w:cs="Arial"/>
          <w:sz w:val="16"/>
          <w:szCs w:val="16"/>
        </w:rPr>
        <w:t>с</w:t>
      </w:r>
      <w:r w:rsidRPr="004E2C55">
        <w:rPr>
          <w:rFonts w:ascii="Arial" w:hAnsi="Arial" w:cs="Arial"/>
          <w:sz w:val="16"/>
          <w:szCs w:val="16"/>
        </w:rPr>
        <w:t xml:space="preserve"> металлическ</w:t>
      </w:r>
      <w:r w:rsidR="004215AA" w:rsidRPr="004E2C55">
        <w:rPr>
          <w:rFonts w:ascii="Arial" w:hAnsi="Arial" w:cs="Arial"/>
          <w:sz w:val="16"/>
          <w:szCs w:val="16"/>
        </w:rPr>
        <w:t>им</w:t>
      </w:r>
      <w:r w:rsidRPr="004E2C55">
        <w:rPr>
          <w:rFonts w:ascii="Arial" w:hAnsi="Arial" w:cs="Arial"/>
          <w:sz w:val="16"/>
          <w:szCs w:val="16"/>
        </w:rPr>
        <w:t xml:space="preserve"> корпус</w:t>
      </w:r>
      <w:r w:rsidR="004215AA" w:rsidRPr="004E2C55">
        <w:rPr>
          <w:rFonts w:ascii="Arial" w:hAnsi="Arial" w:cs="Arial"/>
          <w:sz w:val="16"/>
          <w:szCs w:val="16"/>
        </w:rPr>
        <w:t>ом</w:t>
      </w:r>
      <w:r w:rsidRPr="004E2C55">
        <w:rPr>
          <w:rFonts w:ascii="Arial" w:hAnsi="Arial" w:cs="Arial"/>
          <w:sz w:val="16"/>
          <w:szCs w:val="16"/>
        </w:rPr>
        <w:t xml:space="preserve">, либо </w:t>
      </w:r>
      <w:r w:rsidR="004215AA" w:rsidRPr="004E2C55">
        <w:rPr>
          <w:rFonts w:ascii="Arial" w:hAnsi="Arial" w:cs="Arial"/>
          <w:sz w:val="16"/>
          <w:szCs w:val="16"/>
        </w:rPr>
        <w:t xml:space="preserve">с </w:t>
      </w:r>
      <w:r w:rsidRPr="004E2C55">
        <w:rPr>
          <w:rFonts w:ascii="Arial" w:hAnsi="Arial" w:cs="Arial"/>
          <w:sz w:val="16"/>
          <w:szCs w:val="16"/>
        </w:rPr>
        <w:t>корпус</w:t>
      </w:r>
      <w:r w:rsidR="004215AA" w:rsidRPr="004E2C55">
        <w:rPr>
          <w:rFonts w:ascii="Arial" w:hAnsi="Arial" w:cs="Arial"/>
          <w:sz w:val="16"/>
          <w:szCs w:val="16"/>
        </w:rPr>
        <w:t>ом</w:t>
      </w:r>
      <w:r w:rsidRPr="004E2C55">
        <w:rPr>
          <w:rFonts w:ascii="Arial" w:hAnsi="Arial" w:cs="Arial"/>
          <w:sz w:val="16"/>
          <w:szCs w:val="16"/>
        </w:rPr>
        <w:t xml:space="preserve"> из алюмооксидной керамики запрещено.</w:t>
      </w:r>
    </w:p>
    <w:p w:rsidR="00BA022D" w:rsidRPr="004E2C55" w:rsidRDefault="00BA022D" w:rsidP="00DE27A8">
      <w:pPr>
        <w:numPr>
          <w:ilvl w:val="0"/>
          <w:numId w:val="21"/>
        </w:numPr>
        <w:jc w:val="both"/>
        <w:rPr>
          <w:rFonts w:ascii="Arial" w:hAnsi="Arial" w:cs="Arial"/>
          <w:sz w:val="16"/>
          <w:szCs w:val="16"/>
        </w:rPr>
      </w:pPr>
      <w:r w:rsidRPr="004E2C55">
        <w:rPr>
          <w:rFonts w:ascii="Arial" w:hAnsi="Arial" w:cs="Arial"/>
          <w:sz w:val="16"/>
          <w:szCs w:val="16"/>
        </w:rPr>
        <w:t xml:space="preserve">Запрещено при эксплуатации светильника класть корпус драйвера на корпус </w:t>
      </w:r>
      <w:r w:rsidR="00491A6F" w:rsidRPr="004E2C55">
        <w:rPr>
          <w:rFonts w:ascii="Arial" w:hAnsi="Arial" w:cs="Arial"/>
          <w:sz w:val="16"/>
          <w:szCs w:val="16"/>
        </w:rPr>
        <w:t>светильника,</w:t>
      </w:r>
      <w:r w:rsidRPr="004E2C55">
        <w:rPr>
          <w:rFonts w:ascii="Arial" w:hAnsi="Arial" w:cs="Arial"/>
          <w:sz w:val="16"/>
          <w:szCs w:val="16"/>
        </w:rPr>
        <w:t xml:space="preserve"> нагревающийся при работе лампы. Это может привести к перегреву электронных компонентов драйвера светодиодов и его преждевременному выходу из строя.</w:t>
      </w:r>
    </w:p>
    <w:p w:rsidR="00C803E2" w:rsidRPr="004E2C55" w:rsidRDefault="00C803E2" w:rsidP="00DE27A8">
      <w:pPr>
        <w:numPr>
          <w:ilvl w:val="0"/>
          <w:numId w:val="21"/>
        </w:numPr>
        <w:jc w:val="both"/>
        <w:rPr>
          <w:rFonts w:ascii="Arial" w:hAnsi="Arial" w:cs="Arial"/>
          <w:b/>
          <w:i/>
          <w:sz w:val="16"/>
          <w:szCs w:val="16"/>
        </w:rPr>
      </w:pPr>
      <w:r w:rsidRPr="004E2C55">
        <w:rPr>
          <w:rFonts w:ascii="Arial" w:hAnsi="Arial" w:cs="Arial"/>
          <w:b/>
          <w:i/>
          <w:sz w:val="16"/>
          <w:szCs w:val="16"/>
        </w:rPr>
        <w:t xml:space="preserve">Элементы конструкции светильника могут нагреваться </w:t>
      </w:r>
      <w:r w:rsidR="002D5EF0" w:rsidRPr="004E2C55">
        <w:rPr>
          <w:rFonts w:ascii="Arial" w:hAnsi="Arial" w:cs="Arial"/>
          <w:b/>
          <w:i/>
          <w:sz w:val="16"/>
          <w:szCs w:val="16"/>
        </w:rPr>
        <w:t>в процессе эксплуатации до температур</w:t>
      </w:r>
      <w:r w:rsidRPr="004E2C55">
        <w:rPr>
          <w:rFonts w:ascii="Arial" w:hAnsi="Arial" w:cs="Arial"/>
          <w:b/>
          <w:i/>
          <w:sz w:val="16"/>
          <w:szCs w:val="16"/>
        </w:rPr>
        <w:t xml:space="preserve"> выше 85 градусов Цельсия. Перед установкой светильников в потолок, проконсультируйтесь с производителем потолка по поводу допустимой температуры нагрева. Производитель </w:t>
      </w:r>
      <w:r w:rsidR="00EE26AF" w:rsidRPr="004E2C55">
        <w:rPr>
          <w:rFonts w:ascii="Arial" w:hAnsi="Arial" w:cs="Arial"/>
          <w:b/>
          <w:i/>
          <w:sz w:val="16"/>
          <w:szCs w:val="16"/>
        </w:rPr>
        <w:t>изделия</w:t>
      </w:r>
      <w:r w:rsidRPr="004E2C55">
        <w:rPr>
          <w:rFonts w:ascii="Arial" w:hAnsi="Arial" w:cs="Arial"/>
          <w:b/>
          <w:i/>
          <w:sz w:val="16"/>
          <w:szCs w:val="16"/>
        </w:rPr>
        <w:t xml:space="preserve"> не несет ответственности в случаях установки светильник</w:t>
      </w:r>
      <w:r w:rsidR="00EE26AF" w:rsidRPr="004E2C55">
        <w:rPr>
          <w:rFonts w:ascii="Arial" w:hAnsi="Arial" w:cs="Arial"/>
          <w:b/>
          <w:i/>
          <w:sz w:val="16"/>
          <w:szCs w:val="16"/>
        </w:rPr>
        <w:t>а</w:t>
      </w:r>
      <w:r w:rsidRPr="004E2C55">
        <w:rPr>
          <w:rFonts w:ascii="Arial" w:hAnsi="Arial" w:cs="Arial"/>
          <w:b/>
          <w:i/>
          <w:sz w:val="16"/>
          <w:szCs w:val="16"/>
        </w:rPr>
        <w:t xml:space="preserve"> в потол</w:t>
      </w:r>
      <w:r w:rsidR="00EE26AF" w:rsidRPr="004E2C55">
        <w:rPr>
          <w:rFonts w:ascii="Arial" w:hAnsi="Arial" w:cs="Arial"/>
          <w:b/>
          <w:i/>
          <w:sz w:val="16"/>
          <w:szCs w:val="16"/>
        </w:rPr>
        <w:t>ок</w:t>
      </w:r>
      <w:r w:rsidRPr="004E2C55">
        <w:rPr>
          <w:rFonts w:ascii="Arial" w:hAnsi="Arial" w:cs="Arial"/>
          <w:b/>
          <w:i/>
          <w:sz w:val="16"/>
          <w:szCs w:val="16"/>
        </w:rPr>
        <w:t xml:space="preserve"> из легко воспламеняемых материалов. </w:t>
      </w:r>
    </w:p>
    <w:p w:rsidR="003F1680" w:rsidRDefault="003F1680" w:rsidP="00DE27A8">
      <w:pPr>
        <w:numPr>
          <w:ilvl w:val="0"/>
          <w:numId w:val="21"/>
        </w:numPr>
        <w:jc w:val="both"/>
        <w:rPr>
          <w:rFonts w:ascii="Arial" w:hAnsi="Arial" w:cs="Arial"/>
          <w:sz w:val="16"/>
          <w:szCs w:val="16"/>
        </w:rPr>
      </w:pPr>
      <w:r w:rsidRPr="004E2C55">
        <w:rPr>
          <w:rFonts w:ascii="Arial" w:hAnsi="Arial" w:cs="Arial"/>
          <w:sz w:val="16"/>
          <w:szCs w:val="16"/>
        </w:rPr>
        <w:t>Радиоактивные или ядовитые вещества не содержатся в составе светильника.</w:t>
      </w:r>
      <w:bookmarkEnd w:id="1"/>
    </w:p>
    <w:p w:rsidR="000E1850" w:rsidRPr="000E1850" w:rsidRDefault="000E1850" w:rsidP="000E1850">
      <w:pPr>
        <w:pStyle w:val="a7"/>
        <w:numPr>
          <w:ilvl w:val="0"/>
          <w:numId w:val="19"/>
        </w:numPr>
        <w:jc w:val="both"/>
        <w:rPr>
          <w:rFonts w:ascii="Arial" w:hAnsi="Arial" w:cs="Arial"/>
          <w:sz w:val="18"/>
          <w:szCs w:val="16"/>
          <w:lang w:val="en-US"/>
        </w:rPr>
      </w:pPr>
      <w:r w:rsidRPr="000E1850">
        <w:rPr>
          <w:rFonts w:ascii="Arial" w:hAnsi="Arial" w:cs="Arial"/>
          <w:b/>
          <w:sz w:val="16"/>
          <w:szCs w:val="14"/>
        </w:rPr>
        <w:t>Техническое обслуживание</w:t>
      </w:r>
    </w:p>
    <w:p w:rsidR="000E1850" w:rsidRPr="000E1850" w:rsidRDefault="000E1850" w:rsidP="000E1850">
      <w:pPr>
        <w:pStyle w:val="a7"/>
        <w:numPr>
          <w:ilvl w:val="1"/>
          <w:numId w:val="19"/>
        </w:numPr>
        <w:jc w:val="both"/>
        <w:rPr>
          <w:rFonts w:ascii="Arial" w:hAnsi="Arial" w:cs="Arial"/>
          <w:sz w:val="20"/>
          <w:szCs w:val="16"/>
        </w:rPr>
      </w:pPr>
      <w:r w:rsidRPr="000E1850">
        <w:rPr>
          <w:rFonts w:ascii="Arial" w:hAnsi="Arial" w:cs="Arial"/>
          <w:sz w:val="16"/>
          <w:szCs w:val="14"/>
        </w:rPr>
        <w:t>Обслуживание светильника проводить только при отключенном электропитании.</w:t>
      </w:r>
    </w:p>
    <w:p w:rsidR="000E1850" w:rsidRPr="000E1850" w:rsidRDefault="000E1850" w:rsidP="000E1850">
      <w:pPr>
        <w:pStyle w:val="a7"/>
        <w:numPr>
          <w:ilvl w:val="1"/>
          <w:numId w:val="19"/>
        </w:numPr>
        <w:jc w:val="both"/>
        <w:rPr>
          <w:rFonts w:ascii="Arial" w:hAnsi="Arial" w:cs="Arial"/>
          <w:sz w:val="20"/>
          <w:szCs w:val="16"/>
        </w:rPr>
      </w:pPr>
      <w:r w:rsidRPr="000E1850">
        <w:rPr>
          <w:rFonts w:ascii="Arial" w:hAnsi="Arial" w:cs="Arial"/>
          <w:sz w:val="16"/>
          <w:szCs w:val="14"/>
        </w:rPr>
        <w:t>Протирку от пыли корпуса и оптического блока светильника осуществлять мягкой тканью по мере загрязнения.</w:t>
      </w:r>
    </w:p>
    <w:p w:rsidR="000E1850" w:rsidRPr="000E1850" w:rsidRDefault="000E1850" w:rsidP="000E1850">
      <w:pPr>
        <w:pStyle w:val="a7"/>
        <w:numPr>
          <w:ilvl w:val="1"/>
          <w:numId w:val="19"/>
        </w:numPr>
        <w:jc w:val="both"/>
        <w:rPr>
          <w:rFonts w:ascii="Arial" w:hAnsi="Arial" w:cs="Arial"/>
          <w:sz w:val="20"/>
          <w:szCs w:val="16"/>
        </w:rPr>
      </w:pPr>
      <w:bookmarkStart w:id="2" w:name="_Hlk80700395"/>
      <w:r w:rsidRPr="000E1850">
        <w:rPr>
          <w:rFonts w:ascii="Arial" w:hAnsi="Arial" w:cs="Arial"/>
          <w:sz w:val="16"/>
          <w:szCs w:val="16"/>
        </w:rPr>
        <w:t>Эти светильники содержат незаменяемый источник свет. При достижении источником света конца его срока службы следует заменить весь светильник.</w:t>
      </w:r>
      <w:bookmarkEnd w:id="2"/>
    </w:p>
    <w:p w:rsidR="002E795B" w:rsidRPr="004E2C55" w:rsidRDefault="002E795B" w:rsidP="00DE27A8">
      <w:pPr>
        <w:numPr>
          <w:ilvl w:val="0"/>
          <w:numId w:val="19"/>
        </w:numPr>
        <w:rPr>
          <w:rFonts w:ascii="Arial" w:hAnsi="Arial" w:cs="Arial"/>
          <w:b/>
          <w:sz w:val="16"/>
          <w:szCs w:val="16"/>
        </w:rPr>
      </w:pPr>
      <w:r w:rsidRPr="004E2C55">
        <w:rPr>
          <w:rFonts w:ascii="Arial" w:hAnsi="Arial" w:cs="Arial"/>
          <w:b/>
          <w:sz w:val="16"/>
          <w:szCs w:val="16"/>
        </w:rPr>
        <w:t>Хранение</w:t>
      </w:r>
    </w:p>
    <w:p w:rsidR="002E795B" w:rsidRPr="004E2C55" w:rsidRDefault="002E795B" w:rsidP="00D16EEF">
      <w:pPr>
        <w:jc w:val="both"/>
        <w:rPr>
          <w:rFonts w:ascii="Arial" w:hAnsi="Arial" w:cs="Arial"/>
          <w:sz w:val="16"/>
          <w:szCs w:val="16"/>
        </w:rPr>
      </w:pPr>
      <w:r w:rsidRPr="004E2C55">
        <w:rPr>
          <w:rFonts w:ascii="Arial" w:hAnsi="Arial" w:cs="Arial"/>
          <w:sz w:val="16"/>
          <w:szCs w:val="16"/>
        </w:rPr>
        <w:t>Светильник хран</w:t>
      </w:r>
      <w:r w:rsidR="00EE26AF" w:rsidRPr="004E2C55">
        <w:rPr>
          <w:rFonts w:ascii="Arial" w:hAnsi="Arial" w:cs="Arial"/>
          <w:sz w:val="16"/>
          <w:szCs w:val="16"/>
        </w:rPr>
        <w:t>и</w:t>
      </w:r>
      <w:r w:rsidRPr="004E2C55">
        <w:rPr>
          <w:rFonts w:ascii="Arial" w:hAnsi="Arial" w:cs="Arial"/>
          <w:sz w:val="16"/>
          <w:szCs w:val="16"/>
        </w:rPr>
        <w:t>тся в картонных коробках в ящиках или на стеллажах в сухих отапливаемых помещениях.</w:t>
      </w:r>
    </w:p>
    <w:p w:rsidR="002E795B" w:rsidRPr="004E2C55" w:rsidRDefault="002E795B" w:rsidP="00DE27A8">
      <w:pPr>
        <w:numPr>
          <w:ilvl w:val="0"/>
          <w:numId w:val="19"/>
        </w:numPr>
        <w:rPr>
          <w:rFonts w:ascii="Arial" w:hAnsi="Arial" w:cs="Arial"/>
          <w:b/>
          <w:sz w:val="16"/>
          <w:szCs w:val="16"/>
        </w:rPr>
      </w:pPr>
      <w:r w:rsidRPr="004E2C55">
        <w:rPr>
          <w:rFonts w:ascii="Arial" w:hAnsi="Arial" w:cs="Arial"/>
          <w:b/>
          <w:sz w:val="16"/>
          <w:szCs w:val="16"/>
        </w:rPr>
        <w:t>Транспортировка</w:t>
      </w:r>
    </w:p>
    <w:p w:rsidR="002E795B" w:rsidRPr="004E2C55" w:rsidRDefault="002E795B" w:rsidP="00D16EEF">
      <w:pPr>
        <w:jc w:val="both"/>
        <w:rPr>
          <w:rFonts w:ascii="Arial" w:hAnsi="Arial" w:cs="Arial"/>
          <w:sz w:val="16"/>
          <w:szCs w:val="16"/>
        </w:rPr>
      </w:pPr>
      <w:r w:rsidRPr="004E2C55">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D16EEF" w:rsidRPr="004E2C55" w:rsidRDefault="00D16EEF" w:rsidP="00DE27A8">
      <w:pPr>
        <w:numPr>
          <w:ilvl w:val="0"/>
          <w:numId w:val="19"/>
        </w:numPr>
        <w:jc w:val="both"/>
        <w:rPr>
          <w:rFonts w:ascii="Arial" w:hAnsi="Arial" w:cs="Arial"/>
          <w:b/>
          <w:sz w:val="16"/>
          <w:szCs w:val="16"/>
        </w:rPr>
      </w:pPr>
      <w:r w:rsidRPr="004E2C55">
        <w:rPr>
          <w:rFonts w:ascii="Arial" w:hAnsi="Arial" w:cs="Arial"/>
          <w:b/>
          <w:sz w:val="16"/>
          <w:szCs w:val="16"/>
        </w:rPr>
        <w:t>Сертификация</w:t>
      </w:r>
    </w:p>
    <w:p w:rsidR="00D16EEF" w:rsidRPr="004E2C55" w:rsidRDefault="0023182E" w:rsidP="00D16EEF">
      <w:pPr>
        <w:jc w:val="both"/>
        <w:rPr>
          <w:rFonts w:ascii="Arial" w:hAnsi="Arial" w:cs="Arial"/>
          <w:sz w:val="16"/>
          <w:szCs w:val="16"/>
        </w:rPr>
      </w:pPr>
      <w:r w:rsidRPr="004E2C55">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57629B" w:rsidRPr="004E2C55" w:rsidRDefault="0057629B" w:rsidP="00DE27A8">
      <w:pPr>
        <w:numPr>
          <w:ilvl w:val="0"/>
          <w:numId w:val="19"/>
        </w:numPr>
        <w:jc w:val="both"/>
        <w:rPr>
          <w:rFonts w:ascii="Arial" w:hAnsi="Arial" w:cs="Arial"/>
          <w:sz w:val="16"/>
          <w:szCs w:val="16"/>
        </w:rPr>
      </w:pPr>
      <w:r w:rsidRPr="004E2C55">
        <w:rPr>
          <w:rFonts w:ascii="Arial" w:hAnsi="Arial" w:cs="Arial"/>
          <w:b/>
          <w:sz w:val="16"/>
          <w:szCs w:val="16"/>
        </w:rPr>
        <w:t>Информация об изготовителе и дата производства</w:t>
      </w:r>
    </w:p>
    <w:p w:rsidR="00491A6F" w:rsidRPr="00491A6F" w:rsidRDefault="00491A6F" w:rsidP="00491A6F">
      <w:pPr>
        <w:jc w:val="both"/>
        <w:rPr>
          <w:rFonts w:ascii="Arial" w:hAnsi="Arial" w:cs="Arial"/>
          <w:sz w:val="16"/>
          <w:szCs w:val="16"/>
        </w:rPr>
      </w:pPr>
      <w:proofErr w:type="spellStart"/>
      <w:r w:rsidRPr="00491A6F">
        <w:rPr>
          <w:rFonts w:ascii="Arial" w:hAnsi="Arial" w:cs="Arial"/>
          <w:sz w:val="16"/>
          <w:szCs w:val="16"/>
        </w:rPr>
        <w:t>Industrial</w:t>
      </w:r>
      <w:proofErr w:type="spellEnd"/>
      <w:r w:rsidRPr="00491A6F">
        <w:rPr>
          <w:rFonts w:ascii="Arial" w:hAnsi="Arial" w:cs="Arial"/>
          <w:sz w:val="16"/>
          <w:szCs w:val="16"/>
        </w:rPr>
        <w:t xml:space="preserve"> </w:t>
      </w:r>
      <w:proofErr w:type="spellStart"/>
      <w:r w:rsidRPr="00491A6F">
        <w:rPr>
          <w:rFonts w:ascii="Arial" w:hAnsi="Arial" w:cs="Arial"/>
          <w:sz w:val="16"/>
          <w:szCs w:val="16"/>
        </w:rPr>
        <w:t>Zone</w:t>
      </w:r>
      <w:proofErr w:type="spellEnd"/>
      <w:r w:rsidRPr="00491A6F">
        <w:rPr>
          <w:rFonts w:ascii="Arial" w:hAnsi="Arial" w:cs="Arial"/>
          <w:sz w:val="16"/>
          <w:szCs w:val="16"/>
        </w:rPr>
        <w:t xml:space="preserve">, </w:t>
      </w:r>
      <w:proofErr w:type="spellStart"/>
      <w:r w:rsidRPr="00491A6F">
        <w:rPr>
          <w:rFonts w:ascii="Arial" w:hAnsi="Arial" w:cs="Arial"/>
          <w:sz w:val="16"/>
          <w:szCs w:val="16"/>
        </w:rPr>
        <w:t>Pugen</w:t>
      </w:r>
      <w:proofErr w:type="spellEnd"/>
      <w:r w:rsidRPr="00491A6F">
        <w:rPr>
          <w:rFonts w:ascii="Arial" w:hAnsi="Arial" w:cs="Arial"/>
          <w:sz w:val="16"/>
          <w:szCs w:val="16"/>
        </w:rPr>
        <w:t xml:space="preserve"> </w:t>
      </w:r>
      <w:proofErr w:type="spellStart"/>
      <w:r w:rsidRPr="00491A6F">
        <w:rPr>
          <w:rFonts w:ascii="Arial" w:hAnsi="Arial" w:cs="Arial"/>
          <w:sz w:val="16"/>
          <w:szCs w:val="16"/>
        </w:rPr>
        <w:t>Vilage</w:t>
      </w:r>
      <w:proofErr w:type="spellEnd"/>
      <w:r w:rsidRPr="00491A6F">
        <w:rPr>
          <w:rFonts w:ascii="Arial" w:hAnsi="Arial" w:cs="Arial"/>
          <w:sz w:val="16"/>
          <w:szCs w:val="16"/>
        </w:rPr>
        <w:t xml:space="preserve">, </w:t>
      </w:r>
      <w:proofErr w:type="spellStart"/>
      <w:r w:rsidRPr="00491A6F">
        <w:rPr>
          <w:rFonts w:ascii="Arial" w:hAnsi="Arial" w:cs="Arial"/>
          <w:sz w:val="16"/>
          <w:szCs w:val="16"/>
        </w:rPr>
        <w:t>Qiu’ai</w:t>
      </w:r>
      <w:proofErr w:type="spellEnd"/>
      <w:r w:rsidRPr="00491A6F">
        <w:rPr>
          <w:rFonts w:ascii="Arial" w:hAnsi="Arial" w:cs="Arial"/>
          <w:sz w:val="16"/>
          <w:szCs w:val="16"/>
        </w:rPr>
        <w:t xml:space="preserve">, </w:t>
      </w:r>
      <w:proofErr w:type="spellStart"/>
      <w:r w:rsidRPr="00491A6F">
        <w:rPr>
          <w:rFonts w:ascii="Arial" w:hAnsi="Arial" w:cs="Arial"/>
          <w:sz w:val="16"/>
          <w:szCs w:val="16"/>
        </w:rPr>
        <w:t>Ningbo</w:t>
      </w:r>
      <w:proofErr w:type="spellEnd"/>
      <w:r w:rsidRPr="00491A6F">
        <w:rPr>
          <w:rFonts w:ascii="Arial" w:hAnsi="Arial" w:cs="Arial"/>
          <w:sz w:val="16"/>
          <w:szCs w:val="16"/>
        </w:rPr>
        <w:t xml:space="preserve">, </w:t>
      </w:r>
      <w:proofErr w:type="spellStart"/>
      <w:r w:rsidRPr="00491A6F">
        <w:rPr>
          <w:rFonts w:ascii="Arial" w:hAnsi="Arial" w:cs="Arial"/>
          <w:sz w:val="16"/>
          <w:szCs w:val="16"/>
        </w:rPr>
        <w:t>China</w:t>
      </w:r>
      <w:proofErr w:type="spellEnd"/>
      <w:r w:rsidRPr="00491A6F">
        <w:rPr>
          <w:rFonts w:ascii="Arial" w:hAnsi="Arial" w:cs="Arial"/>
          <w:sz w:val="16"/>
          <w:szCs w:val="16"/>
        </w:rPr>
        <w:t>/ООО «</w:t>
      </w:r>
      <w:proofErr w:type="spellStart"/>
      <w:r w:rsidRPr="00491A6F">
        <w:rPr>
          <w:rFonts w:ascii="Arial" w:hAnsi="Arial" w:cs="Arial"/>
          <w:sz w:val="16"/>
          <w:szCs w:val="16"/>
        </w:rPr>
        <w:t>Нингбо</w:t>
      </w:r>
      <w:proofErr w:type="spellEnd"/>
      <w:r w:rsidRPr="00491A6F">
        <w:rPr>
          <w:rFonts w:ascii="Arial" w:hAnsi="Arial" w:cs="Arial"/>
          <w:sz w:val="16"/>
          <w:szCs w:val="16"/>
        </w:rPr>
        <w:t xml:space="preserve"> </w:t>
      </w:r>
      <w:proofErr w:type="spellStart"/>
      <w:r w:rsidRPr="00491A6F">
        <w:rPr>
          <w:rFonts w:ascii="Arial" w:hAnsi="Arial" w:cs="Arial"/>
          <w:sz w:val="16"/>
          <w:szCs w:val="16"/>
        </w:rPr>
        <w:t>Юсинг</w:t>
      </w:r>
      <w:proofErr w:type="spellEnd"/>
      <w:r w:rsidRPr="00491A6F">
        <w:rPr>
          <w:rFonts w:ascii="Arial" w:hAnsi="Arial" w:cs="Arial"/>
          <w:sz w:val="16"/>
          <w:szCs w:val="16"/>
        </w:rPr>
        <w:t xml:space="preserve"> </w:t>
      </w:r>
      <w:proofErr w:type="spellStart"/>
      <w:r w:rsidRPr="00491A6F">
        <w:rPr>
          <w:rFonts w:ascii="Arial" w:hAnsi="Arial" w:cs="Arial"/>
          <w:sz w:val="16"/>
          <w:szCs w:val="16"/>
        </w:rPr>
        <w:t>Электроникс</w:t>
      </w:r>
      <w:proofErr w:type="spellEnd"/>
      <w:r w:rsidRPr="00491A6F">
        <w:rPr>
          <w:rFonts w:ascii="Arial" w:hAnsi="Arial" w:cs="Arial"/>
          <w:sz w:val="16"/>
          <w:szCs w:val="16"/>
        </w:rPr>
        <w:t xml:space="preserve"> Компания», зона </w:t>
      </w:r>
      <w:proofErr w:type="spellStart"/>
      <w:r w:rsidRPr="00491A6F">
        <w:rPr>
          <w:rFonts w:ascii="Arial" w:hAnsi="Arial" w:cs="Arial"/>
          <w:sz w:val="16"/>
          <w:szCs w:val="16"/>
        </w:rPr>
        <w:t>Цивил</w:t>
      </w:r>
      <w:proofErr w:type="spellEnd"/>
      <w:r w:rsidRPr="00491A6F">
        <w:rPr>
          <w:rFonts w:ascii="Arial" w:hAnsi="Arial" w:cs="Arial"/>
          <w:sz w:val="16"/>
          <w:szCs w:val="16"/>
        </w:rPr>
        <w:t xml:space="preserve"> Индастриал, населенный пункт </w:t>
      </w:r>
      <w:proofErr w:type="spellStart"/>
      <w:r w:rsidRPr="00491A6F">
        <w:rPr>
          <w:rFonts w:ascii="Arial" w:hAnsi="Arial" w:cs="Arial"/>
          <w:sz w:val="16"/>
          <w:szCs w:val="16"/>
        </w:rPr>
        <w:t>Пуген</w:t>
      </w:r>
      <w:proofErr w:type="spellEnd"/>
      <w:r w:rsidRPr="00491A6F">
        <w:rPr>
          <w:rFonts w:ascii="Arial" w:hAnsi="Arial" w:cs="Arial"/>
          <w:sz w:val="16"/>
          <w:szCs w:val="16"/>
        </w:rPr>
        <w:t xml:space="preserve">, </w:t>
      </w:r>
      <w:proofErr w:type="spellStart"/>
      <w:r w:rsidRPr="00491A6F">
        <w:rPr>
          <w:rFonts w:ascii="Arial" w:hAnsi="Arial" w:cs="Arial"/>
          <w:sz w:val="16"/>
          <w:szCs w:val="16"/>
        </w:rPr>
        <w:t>Цюай</w:t>
      </w:r>
      <w:proofErr w:type="spellEnd"/>
      <w:r w:rsidRPr="00491A6F">
        <w:rPr>
          <w:rFonts w:ascii="Arial" w:hAnsi="Arial" w:cs="Arial"/>
          <w:sz w:val="16"/>
          <w:szCs w:val="16"/>
        </w:rPr>
        <w:t xml:space="preserve">, </w:t>
      </w:r>
      <w:proofErr w:type="spellStart"/>
      <w:r w:rsidRPr="00491A6F">
        <w:rPr>
          <w:rFonts w:ascii="Arial" w:hAnsi="Arial" w:cs="Arial"/>
          <w:sz w:val="16"/>
          <w:szCs w:val="16"/>
        </w:rPr>
        <w:t>г.Нингбо</w:t>
      </w:r>
      <w:proofErr w:type="spellEnd"/>
      <w:r w:rsidRPr="00491A6F">
        <w:rPr>
          <w:rFonts w:ascii="Arial" w:hAnsi="Arial" w:cs="Arial"/>
          <w:sz w:val="16"/>
          <w:szCs w:val="16"/>
        </w:rPr>
        <w:t>, Китай.</w:t>
      </w:r>
    </w:p>
    <w:p w:rsidR="00491A6F" w:rsidRPr="00491A6F" w:rsidRDefault="00491A6F" w:rsidP="00491A6F">
      <w:pPr>
        <w:jc w:val="both"/>
        <w:rPr>
          <w:rFonts w:ascii="Arial" w:hAnsi="Arial" w:cs="Arial"/>
          <w:sz w:val="16"/>
          <w:szCs w:val="16"/>
        </w:rPr>
      </w:pPr>
      <w:r w:rsidRPr="00491A6F">
        <w:rPr>
          <w:rFonts w:ascii="Arial" w:hAnsi="Arial" w:cs="Arial"/>
          <w:sz w:val="16"/>
          <w:szCs w:val="16"/>
        </w:rPr>
        <w:t>Официальный представитель в России: ООО «ФЕРОН» 129110, Россия, Москва, улица Гиляровского, дом 65, строение 1, этаж 5, помещение XVI, комната 41, тел. +7 (499)394-10-52, www.FERON.ru</w:t>
      </w:r>
    </w:p>
    <w:p w:rsidR="00491A6F" w:rsidRPr="00491A6F" w:rsidRDefault="00491A6F" w:rsidP="00491A6F">
      <w:pPr>
        <w:jc w:val="both"/>
        <w:rPr>
          <w:rFonts w:ascii="Arial" w:hAnsi="Arial" w:cs="Arial"/>
          <w:sz w:val="16"/>
          <w:szCs w:val="16"/>
        </w:rPr>
      </w:pPr>
      <w:r w:rsidRPr="00491A6F">
        <w:rPr>
          <w:rFonts w:ascii="Arial" w:hAnsi="Arial" w:cs="Arial"/>
          <w:sz w:val="16"/>
          <w:szCs w:val="16"/>
        </w:rPr>
        <w:t>Импортер в России: ООО «СИЛА СВЕТА» Россия, 117405, г. Москва, ул. Дорожная, д.48, тел. +7(499)394-69-26</w:t>
      </w:r>
    </w:p>
    <w:p w:rsidR="00491A6F" w:rsidRPr="00491A6F" w:rsidRDefault="00491A6F" w:rsidP="00491A6F">
      <w:pPr>
        <w:jc w:val="both"/>
        <w:rPr>
          <w:rFonts w:ascii="Arial" w:hAnsi="Arial" w:cs="Arial"/>
          <w:sz w:val="16"/>
          <w:szCs w:val="16"/>
        </w:rPr>
      </w:pPr>
      <w:r w:rsidRPr="00491A6F">
        <w:rPr>
          <w:rFonts w:ascii="Arial" w:hAnsi="Arial" w:cs="Arial"/>
          <w:sz w:val="16"/>
          <w:szCs w:val="16"/>
        </w:rPr>
        <w:t>Импортер в Республику Беларусь: ООО «</w:t>
      </w:r>
      <w:proofErr w:type="spellStart"/>
      <w:r w:rsidRPr="00491A6F">
        <w:rPr>
          <w:rFonts w:ascii="Arial" w:hAnsi="Arial" w:cs="Arial"/>
          <w:sz w:val="16"/>
          <w:szCs w:val="16"/>
        </w:rPr>
        <w:t>Санэнерджи</w:t>
      </w:r>
      <w:proofErr w:type="spellEnd"/>
      <w:r w:rsidRPr="00491A6F">
        <w:rPr>
          <w:rFonts w:ascii="Arial" w:hAnsi="Arial" w:cs="Arial"/>
          <w:sz w:val="16"/>
          <w:szCs w:val="16"/>
        </w:rPr>
        <w:t xml:space="preserve">» УНН 101147652, юридический адрес: 220071, г. Минск, ул. </w:t>
      </w:r>
      <w:proofErr w:type="spellStart"/>
      <w:r w:rsidRPr="00491A6F">
        <w:rPr>
          <w:rFonts w:ascii="Arial" w:hAnsi="Arial" w:cs="Arial"/>
          <w:sz w:val="16"/>
          <w:szCs w:val="16"/>
        </w:rPr>
        <w:t>Берестянская</w:t>
      </w:r>
      <w:proofErr w:type="spellEnd"/>
      <w:r w:rsidRPr="00491A6F">
        <w:rPr>
          <w:rFonts w:ascii="Arial" w:hAnsi="Arial" w:cs="Arial"/>
          <w:sz w:val="16"/>
          <w:szCs w:val="16"/>
        </w:rPr>
        <w:t>, 17, пом. 3Н, электронный адрес: info@sunenergy.by, тел/факс: (017)509-60-60.</w:t>
      </w:r>
    </w:p>
    <w:p w:rsidR="00491A6F" w:rsidRPr="00491A6F" w:rsidRDefault="00491A6F" w:rsidP="00491A6F">
      <w:pPr>
        <w:jc w:val="both"/>
        <w:rPr>
          <w:rFonts w:ascii="Arial" w:hAnsi="Arial" w:cs="Arial"/>
          <w:sz w:val="16"/>
          <w:szCs w:val="16"/>
        </w:rPr>
      </w:pPr>
      <w:r w:rsidRPr="00491A6F">
        <w:rPr>
          <w:rFonts w:ascii="Arial" w:hAnsi="Arial" w:cs="Arial"/>
          <w:sz w:val="16"/>
          <w:szCs w:val="16"/>
        </w:rPr>
        <w:t>Импортер в Республику Беларусь: ООО «</w:t>
      </w:r>
      <w:proofErr w:type="spellStart"/>
      <w:r w:rsidRPr="00491A6F">
        <w:rPr>
          <w:rFonts w:ascii="Arial" w:hAnsi="Arial" w:cs="Arial"/>
          <w:sz w:val="16"/>
          <w:szCs w:val="16"/>
        </w:rPr>
        <w:t>НикЛайтинг</w:t>
      </w:r>
      <w:proofErr w:type="spellEnd"/>
      <w:r w:rsidRPr="00491A6F">
        <w:rPr>
          <w:rFonts w:ascii="Arial" w:hAnsi="Arial" w:cs="Arial"/>
          <w:sz w:val="16"/>
          <w:szCs w:val="16"/>
        </w:rPr>
        <w:t xml:space="preserve">» 223056, Минский р-н, </w:t>
      </w:r>
      <w:proofErr w:type="spellStart"/>
      <w:r w:rsidRPr="00491A6F">
        <w:rPr>
          <w:rFonts w:ascii="Arial" w:hAnsi="Arial" w:cs="Arial"/>
          <w:sz w:val="16"/>
          <w:szCs w:val="16"/>
        </w:rPr>
        <w:t>Сеницкий</w:t>
      </w:r>
      <w:proofErr w:type="spellEnd"/>
      <w:r w:rsidRPr="00491A6F">
        <w:rPr>
          <w:rFonts w:ascii="Arial" w:hAnsi="Arial" w:cs="Arial"/>
          <w:sz w:val="16"/>
          <w:szCs w:val="16"/>
        </w:rPr>
        <w:t xml:space="preserve"> с/с, </w:t>
      </w:r>
      <w:proofErr w:type="spellStart"/>
      <w:r w:rsidRPr="00491A6F">
        <w:rPr>
          <w:rFonts w:ascii="Arial" w:hAnsi="Arial" w:cs="Arial"/>
          <w:sz w:val="16"/>
          <w:szCs w:val="16"/>
        </w:rPr>
        <w:t>аг</w:t>
      </w:r>
      <w:proofErr w:type="spellEnd"/>
      <w:r w:rsidRPr="00491A6F">
        <w:rPr>
          <w:rFonts w:ascii="Arial" w:hAnsi="Arial" w:cs="Arial"/>
          <w:sz w:val="16"/>
          <w:szCs w:val="16"/>
        </w:rPr>
        <w:t xml:space="preserve">. </w:t>
      </w:r>
      <w:proofErr w:type="spellStart"/>
      <w:r w:rsidRPr="00491A6F">
        <w:rPr>
          <w:rFonts w:ascii="Arial" w:hAnsi="Arial" w:cs="Arial"/>
          <w:sz w:val="16"/>
          <w:szCs w:val="16"/>
        </w:rPr>
        <w:t>Сеница</w:t>
      </w:r>
      <w:proofErr w:type="spellEnd"/>
      <w:r w:rsidRPr="00491A6F">
        <w:rPr>
          <w:rFonts w:ascii="Arial" w:hAnsi="Arial" w:cs="Arial"/>
          <w:sz w:val="16"/>
          <w:szCs w:val="16"/>
        </w:rPr>
        <w:t>, ул. Набережная, д. 4, к. 8, тел/факс: (017)514-68-88</w:t>
      </w:r>
    </w:p>
    <w:p w:rsidR="00491A6F" w:rsidRPr="00491A6F" w:rsidRDefault="00491A6F" w:rsidP="00491A6F">
      <w:pPr>
        <w:jc w:val="both"/>
        <w:rPr>
          <w:rFonts w:ascii="Arial" w:hAnsi="Arial" w:cs="Arial"/>
          <w:sz w:val="16"/>
          <w:szCs w:val="16"/>
        </w:rPr>
      </w:pPr>
      <w:r w:rsidRPr="00491A6F">
        <w:rPr>
          <w:rFonts w:ascii="Arial" w:hAnsi="Arial" w:cs="Arial"/>
          <w:sz w:val="16"/>
          <w:szCs w:val="16"/>
        </w:rPr>
        <w:t>Произведено в Китае.</w:t>
      </w:r>
    </w:p>
    <w:p w:rsidR="0057629B" w:rsidRPr="004E2C55" w:rsidRDefault="00491A6F" w:rsidP="00491A6F">
      <w:pPr>
        <w:jc w:val="both"/>
        <w:rPr>
          <w:rFonts w:ascii="Arial" w:hAnsi="Arial" w:cs="Arial"/>
          <w:sz w:val="16"/>
          <w:szCs w:val="16"/>
        </w:rPr>
      </w:pPr>
      <w:r w:rsidRPr="00491A6F">
        <w:rPr>
          <w:rFonts w:ascii="Arial" w:hAnsi="Arial" w:cs="Arial"/>
          <w:sz w:val="16"/>
          <w:szCs w:val="16"/>
        </w:rPr>
        <w:t>Информация об изготовителе нанесена на индивидуальную упаковку. Дата изготовления нанесена на корпус изделия в формате ММ.ГГГГ, где ММ – месяц изготовления, ГГГГ – год изготовления.</w:t>
      </w:r>
      <w:r w:rsidR="00D661BC" w:rsidRPr="004E2C55">
        <w:rPr>
          <w:rFonts w:ascii="Arial" w:hAnsi="Arial" w:cs="Arial"/>
          <w:sz w:val="16"/>
          <w:szCs w:val="16"/>
        </w:rPr>
        <w:t xml:space="preserve"> </w:t>
      </w:r>
    </w:p>
    <w:p w:rsidR="002E795B" w:rsidRPr="004E2C55" w:rsidRDefault="002E795B" w:rsidP="00DE27A8">
      <w:pPr>
        <w:numPr>
          <w:ilvl w:val="0"/>
          <w:numId w:val="19"/>
        </w:numPr>
        <w:rPr>
          <w:rFonts w:ascii="Arial" w:hAnsi="Arial" w:cs="Arial"/>
          <w:b/>
          <w:sz w:val="16"/>
          <w:szCs w:val="16"/>
        </w:rPr>
      </w:pPr>
      <w:r w:rsidRPr="004E2C55">
        <w:rPr>
          <w:rFonts w:ascii="Arial" w:hAnsi="Arial" w:cs="Arial"/>
          <w:b/>
          <w:sz w:val="16"/>
          <w:szCs w:val="16"/>
        </w:rPr>
        <w:t>Утилизация</w:t>
      </w:r>
    </w:p>
    <w:p w:rsidR="002E795B" w:rsidRPr="004E2C55" w:rsidRDefault="001104F3" w:rsidP="00DE27A8">
      <w:pPr>
        <w:jc w:val="both"/>
        <w:rPr>
          <w:rFonts w:ascii="Arial" w:hAnsi="Arial" w:cs="Arial"/>
          <w:sz w:val="16"/>
          <w:szCs w:val="16"/>
        </w:rPr>
      </w:pPr>
      <w:r w:rsidRPr="00C47E01">
        <w:rPr>
          <w:rFonts w:ascii="Arial" w:hAnsi="Arial" w:cs="Arial"/>
          <w:sz w:val="16"/>
          <w:szCs w:val="16"/>
        </w:rPr>
        <w:t xml:space="preserve">Светильник не содержит в своем составе токсичных и дорогостоящих материалов. По окончании срока эксплуатации </w:t>
      </w:r>
      <w:r>
        <w:rPr>
          <w:rFonts w:ascii="Arial" w:hAnsi="Arial" w:cs="Arial"/>
          <w:sz w:val="16"/>
          <w:szCs w:val="16"/>
        </w:rPr>
        <w:t>светильник утилизируется в соответствии с принятыми требованиями законодательства на территории реализации товара.</w:t>
      </w:r>
      <w:r w:rsidR="002E795B" w:rsidRPr="004E2C55">
        <w:rPr>
          <w:rFonts w:ascii="Arial" w:hAnsi="Arial" w:cs="Arial"/>
          <w:sz w:val="16"/>
          <w:szCs w:val="16"/>
        </w:rPr>
        <w:t xml:space="preserve"> </w:t>
      </w:r>
    </w:p>
    <w:p w:rsidR="00BF3E7E" w:rsidRPr="004E2C55" w:rsidRDefault="00BF3E7E" w:rsidP="00DE27A8">
      <w:pPr>
        <w:numPr>
          <w:ilvl w:val="0"/>
          <w:numId w:val="19"/>
        </w:numPr>
        <w:rPr>
          <w:rFonts w:ascii="Arial" w:hAnsi="Arial" w:cs="Arial"/>
          <w:b/>
          <w:sz w:val="16"/>
          <w:szCs w:val="16"/>
        </w:rPr>
      </w:pPr>
      <w:r w:rsidRPr="004E2C55">
        <w:rPr>
          <w:rFonts w:ascii="Arial" w:hAnsi="Arial" w:cs="Arial"/>
          <w:b/>
          <w:sz w:val="16"/>
          <w:szCs w:val="16"/>
        </w:rPr>
        <w:t>Гарантийные обязательства</w:t>
      </w:r>
    </w:p>
    <w:p w:rsidR="003864FD" w:rsidRPr="004E2C55" w:rsidRDefault="008646E7" w:rsidP="00DE27A8">
      <w:pPr>
        <w:numPr>
          <w:ilvl w:val="0"/>
          <w:numId w:val="25"/>
        </w:numPr>
        <w:jc w:val="both"/>
        <w:rPr>
          <w:rFonts w:ascii="Arial" w:hAnsi="Arial" w:cs="Arial"/>
          <w:sz w:val="16"/>
          <w:szCs w:val="16"/>
        </w:rPr>
      </w:pPr>
      <w:r w:rsidRPr="004E2C55">
        <w:rPr>
          <w:rFonts w:ascii="Arial" w:hAnsi="Arial" w:cs="Arial"/>
          <w:sz w:val="16"/>
          <w:szCs w:val="16"/>
        </w:rPr>
        <w:t>Срок гарантийного обслуживания изделия</w:t>
      </w:r>
      <w:r w:rsidR="003864FD" w:rsidRPr="004E2C55">
        <w:rPr>
          <w:rFonts w:ascii="Arial" w:hAnsi="Arial" w:cs="Arial"/>
          <w:sz w:val="16"/>
          <w:szCs w:val="16"/>
        </w:rPr>
        <w:t xml:space="preserve"> составляет 1 год (12 месяцев) со дня продажи. Гарантия предоставляется на внешний вид светильника и работоспособность светодиодной подсветки, при условии эксплуатации с</w:t>
      </w:r>
      <w:r w:rsidR="00C803E2" w:rsidRPr="004E2C55">
        <w:rPr>
          <w:rFonts w:ascii="Arial" w:hAnsi="Arial" w:cs="Arial"/>
          <w:sz w:val="16"/>
          <w:szCs w:val="16"/>
        </w:rPr>
        <w:t>о светодиодной лампой рекомендованного в данной инструкции типа и мощности.</w:t>
      </w:r>
      <w:r w:rsidR="003864FD" w:rsidRPr="004E2C55">
        <w:rPr>
          <w:rFonts w:ascii="Arial" w:hAnsi="Arial" w:cs="Arial"/>
          <w:sz w:val="16"/>
          <w:szCs w:val="16"/>
        </w:rPr>
        <w:t xml:space="preserve"> </w:t>
      </w:r>
    </w:p>
    <w:p w:rsidR="00D16EEF" w:rsidRPr="004E2C55" w:rsidRDefault="00D16EEF" w:rsidP="00D16EEF">
      <w:pPr>
        <w:numPr>
          <w:ilvl w:val="0"/>
          <w:numId w:val="25"/>
        </w:numPr>
        <w:jc w:val="both"/>
        <w:rPr>
          <w:rFonts w:ascii="Arial" w:hAnsi="Arial" w:cs="Arial"/>
          <w:sz w:val="16"/>
          <w:szCs w:val="16"/>
        </w:rPr>
      </w:pPr>
      <w:r w:rsidRPr="004E2C55">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16EEF" w:rsidRPr="004E2C55" w:rsidRDefault="00D16EEF" w:rsidP="00D16EEF">
      <w:pPr>
        <w:numPr>
          <w:ilvl w:val="0"/>
          <w:numId w:val="25"/>
        </w:numPr>
        <w:jc w:val="both"/>
        <w:rPr>
          <w:rFonts w:ascii="Arial" w:hAnsi="Arial" w:cs="Arial"/>
          <w:sz w:val="16"/>
          <w:szCs w:val="16"/>
        </w:rPr>
      </w:pPr>
      <w:r w:rsidRPr="004E2C55">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16EEF" w:rsidRPr="004E2C55" w:rsidRDefault="00D16EEF" w:rsidP="00D16EEF">
      <w:pPr>
        <w:numPr>
          <w:ilvl w:val="0"/>
          <w:numId w:val="25"/>
        </w:numPr>
        <w:jc w:val="both"/>
        <w:rPr>
          <w:rFonts w:ascii="Arial" w:hAnsi="Arial" w:cs="Arial"/>
          <w:sz w:val="16"/>
          <w:szCs w:val="16"/>
        </w:rPr>
      </w:pPr>
      <w:r w:rsidRPr="004E2C55">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E2C55">
        <w:rPr>
          <w:rFonts w:ascii="Arial" w:hAnsi="Arial" w:cs="Arial"/>
          <w:sz w:val="16"/>
          <w:szCs w:val="16"/>
        </w:rPr>
        <w:t>стикерованием</w:t>
      </w:r>
      <w:proofErr w:type="spellEnd"/>
      <w:r w:rsidRPr="004E2C55">
        <w:rPr>
          <w:rFonts w:ascii="Arial" w:hAnsi="Arial" w:cs="Arial"/>
          <w:sz w:val="16"/>
          <w:szCs w:val="16"/>
        </w:rPr>
        <w:t>. </w:t>
      </w:r>
    </w:p>
    <w:p w:rsidR="00D16EEF" w:rsidRPr="004E2C55" w:rsidRDefault="00D16EEF" w:rsidP="00D16EEF">
      <w:pPr>
        <w:numPr>
          <w:ilvl w:val="0"/>
          <w:numId w:val="25"/>
        </w:numPr>
        <w:jc w:val="both"/>
        <w:rPr>
          <w:rFonts w:ascii="Arial" w:hAnsi="Arial" w:cs="Arial"/>
          <w:sz w:val="16"/>
          <w:szCs w:val="16"/>
        </w:rPr>
      </w:pPr>
      <w:r w:rsidRPr="004E2C55">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BF3E7E" w:rsidRPr="004E2C55" w:rsidRDefault="00D16EEF" w:rsidP="00D16EEF">
      <w:pPr>
        <w:numPr>
          <w:ilvl w:val="0"/>
          <w:numId w:val="25"/>
        </w:numPr>
        <w:jc w:val="both"/>
        <w:rPr>
          <w:rFonts w:ascii="Arial" w:hAnsi="Arial" w:cs="Arial"/>
          <w:sz w:val="16"/>
          <w:szCs w:val="16"/>
        </w:rPr>
      </w:pPr>
      <w:r w:rsidRPr="004E2C55">
        <w:rPr>
          <w:rFonts w:ascii="Arial" w:hAnsi="Arial" w:cs="Arial"/>
          <w:sz w:val="16"/>
          <w:szCs w:val="16"/>
        </w:rPr>
        <w:t>Срок службы 5 лет.</w:t>
      </w:r>
    </w:p>
    <w:p w:rsidR="002E795B" w:rsidRPr="004E2C55" w:rsidRDefault="00152DCC" w:rsidP="007E4365">
      <w:pPr>
        <w:pStyle w:val="a7"/>
        <w:spacing w:after="60"/>
        <w:jc w:val="center"/>
        <w:rPr>
          <w:rFonts w:ascii="Arial" w:hAnsi="Arial" w:cs="Arial"/>
          <w:sz w:val="16"/>
          <w:szCs w:val="16"/>
        </w:rPr>
      </w:pPr>
      <w:r w:rsidRPr="004E2C55">
        <w:rPr>
          <w:rFonts w:ascii="Arial" w:hAnsi="Arial" w:cs="Arial"/>
          <w:noProof/>
          <w:sz w:val="16"/>
          <w:szCs w:val="16"/>
        </w:rPr>
        <w:drawing>
          <wp:inline distT="0" distB="0" distL="0" distR="0">
            <wp:extent cx="166117" cy="158566"/>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172183" cy="164356"/>
                    </a:xfrm>
                    <a:prstGeom prst="rect">
                      <a:avLst/>
                    </a:prstGeom>
                    <a:noFill/>
                    <a:ln w="9525">
                      <a:noFill/>
                      <a:miter lim="800000"/>
                      <a:headEnd/>
                      <a:tailEnd/>
                    </a:ln>
                  </pic:spPr>
                </pic:pic>
              </a:graphicData>
            </a:graphic>
          </wp:inline>
        </w:drawing>
      </w:r>
      <w:r w:rsidRPr="004E2C55">
        <w:rPr>
          <w:rFonts w:ascii="Arial" w:hAnsi="Arial" w:cs="Arial"/>
          <w:noProof/>
          <w:sz w:val="16"/>
          <w:szCs w:val="16"/>
        </w:rPr>
        <w:drawing>
          <wp:inline distT="0" distB="0" distL="0" distR="0">
            <wp:extent cx="165846" cy="173744"/>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srcRect/>
                    <a:stretch>
                      <a:fillRect/>
                    </a:stretch>
                  </pic:blipFill>
                  <pic:spPr bwMode="auto">
                    <a:xfrm>
                      <a:off x="0" y="0"/>
                      <a:ext cx="183455" cy="192191"/>
                    </a:xfrm>
                    <a:prstGeom prst="rect">
                      <a:avLst/>
                    </a:prstGeom>
                    <a:noFill/>
                    <a:ln w="9525">
                      <a:noFill/>
                      <a:miter lim="800000"/>
                      <a:headEnd/>
                      <a:tailEnd/>
                    </a:ln>
                  </pic:spPr>
                </pic:pic>
              </a:graphicData>
            </a:graphic>
          </wp:inline>
        </w:drawing>
      </w:r>
      <w:r w:rsidR="00491A6F" w:rsidRPr="00CC500E">
        <w:rPr>
          <w:rFonts w:ascii="Arial" w:hAnsi="Arial" w:cs="Arial"/>
          <w:noProof/>
          <w:sz w:val="14"/>
          <w:szCs w:val="14"/>
        </w:rPr>
        <w:drawing>
          <wp:inline distT="0" distB="0" distL="0" distR="0">
            <wp:extent cx="145856" cy="145856"/>
            <wp:effectExtent l="0" t="0" r="6985"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622" cy="146622"/>
                    </a:xfrm>
                    <a:prstGeom prst="rect">
                      <a:avLst/>
                    </a:prstGeom>
                    <a:noFill/>
                    <a:ln>
                      <a:noFill/>
                    </a:ln>
                  </pic:spPr>
                </pic:pic>
              </a:graphicData>
            </a:graphic>
          </wp:inline>
        </w:drawing>
      </w:r>
      <w:r w:rsidR="00491A6F" w:rsidRPr="00CC500E">
        <w:rPr>
          <w:rFonts w:ascii="Arial" w:hAnsi="Arial" w:cs="Arial"/>
          <w:noProof/>
          <w:sz w:val="14"/>
          <w:szCs w:val="14"/>
        </w:rPr>
        <w:drawing>
          <wp:inline distT="0" distB="0" distL="0" distR="0">
            <wp:extent cx="151465" cy="151465"/>
            <wp:effectExtent l="0" t="0" r="127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123" cy="154123"/>
                    </a:xfrm>
                    <a:prstGeom prst="rect">
                      <a:avLst/>
                    </a:prstGeom>
                    <a:noFill/>
                    <a:ln>
                      <a:noFill/>
                    </a:ln>
                  </pic:spPr>
                </pic:pic>
              </a:graphicData>
            </a:graphic>
          </wp:inline>
        </w:drawing>
      </w:r>
    </w:p>
    <w:p w:rsidR="002E308C" w:rsidRPr="004E2C55" w:rsidRDefault="002E308C" w:rsidP="007E4365">
      <w:pPr>
        <w:pStyle w:val="a7"/>
        <w:spacing w:after="60"/>
        <w:jc w:val="center"/>
        <w:rPr>
          <w:rFonts w:ascii="Arial" w:hAnsi="Arial" w:cs="Arial"/>
          <w:sz w:val="16"/>
          <w:szCs w:val="16"/>
        </w:rPr>
      </w:pPr>
    </w:p>
    <w:p w:rsidR="006D539A" w:rsidRDefault="006D539A" w:rsidP="006D539A">
      <w:pPr>
        <w:rPr>
          <w:rFonts w:ascii="Arial" w:hAnsi="Arial" w:cs="Arial"/>
          <w:sz w:val="14"/>
          <w:szCs w:val="16"/>
        </w:rPr>
      </w:pPr>
      <w:r>
        <w:rPr>
          <w:rFonts w:ascii="Arial" w:hAnsi="Arial" w:cs="Arial"/>
          <w:noProof/>
          <w:sz w:val="14"/>
          <w:szCs w:val="16"/>
        </w:rPr>
        <w:drawing>
          <wp:inline distT="0" distB="0" distL="0" distR="0" wp14:anchorId="54F9C6FC" wp14:editId="0D53A431">
            <wp:extent cx="152400" cy="152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zcht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rFonts w:ascii="Arial" w:hAnsi="Arial" w:cs="Arial"/>
          <w:sz w:val="14"/>
          <w:szCs w:val="16"/>
        </w:rPr>
        <w:t xml:space="preserve"> - выносной источник питания (драйвер).</w:t>
      </w:r>
    </w:p>
    <w:p w:rsidR="006D539A" w:rsidRPr="00755F55" w:rsidRDefault="006D539A" w:rsidP="006D539A">
      <w:pPr>
        <w:rPr>
          <w:rFonts w:ascii="Arial" w:hAnsi="Arial" w:cs="Arial"/>
          <w:sz w:val="14"/>
          <w:szCs w:val="16"/>
        </w:rPr>
      </w:pPr>
      <w:r>
        <w:rPr>
          <w:rFonts w:ascii="Arial" w:hAnsi="Arial" w:cs="Arial"/>
          <w:noProof/>
          <w:sz w:val="14"/>
          <w:szCs w:val="16"/>
        </w:rPr>
        <w:drawing>
          <wp:inline distT="0" distB="0" distL="0" distR="0" wp14:anchorId="5CCE9BD4" wp14:editId="7D3CFE69">
            <wp:extent cx="121920" cy="149352"/>
            <wp:effectExtent l="0" t="0" r="0" b="317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circle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1920" cy="149352"/>
                    </a:xfrm>
                    <a:prstGeom prst="rect">
                      <a:avLst/>
                    </a:prstGeom>
                  </pic:spPr>
                </pic:pic>
              </a:graphicData>
            </a:graphic>
          </wp:inline>
        </w:drawing>
      </w:r>
      <w:r>
        <w:rPr>
          <w:rFonts w:ascii="Arial" w:hAnsi="Arial" w:cs="Arial"/>
          <w:sz w:val="14"/>
          <w:szCs w:val="16"/>
        </w:rPr>
        <w:t xml:space="preserve"> - источник питания имеет защитный разделительный трансформатор.</w:t>
      </w:r>
    </w:p>
    <w:p w:rsidR="002E308C" w:rsidRPr="004E2C55" w:rsidRDefault="002E308C" w:rsidP="007E4365">
      <w:pPr>
        <w:pStyle w:val="a7"/>
        <w:spacing w:after="60"/>
        <w:jc w:val="center"/>
        <w:rPr>
          <w:rFonts w:ascii="Arial" w:hAnsi="Arial" w:cs="Arial"/>
          <w:sz w:val="16"/>
          <w:szCs w:val="16"/>
        </w:rPr>
      </w:pPr>
    </w:p>
    <w:p w:rsidR="002E308C" w:rsidRPr="004E2C55" w:rsidRDefault="002E308C" w:rsidP="007E4365">
      <w:pPr>
        <w:pStyle w:val="a7"/>
        <w:spacing w:after="60"/>
        <w:jc w:val="center"/>
        <w:rPr>
          <w:rFonts w:ascii="Arial" w:hAnsi="Arial" w:cs="Arial"/>
          <w:sz w:val="16"/>
          <w:szCs w:val="16"/>
        </w:rPr>
      </w:pPr>
      <w:r w:rsidRPr="004E2C55">
        <w:rPr>
          <w:rFonts w:ascii="Arial" w:hAnsi="Arial" w:cs="Arial"/>
          <w:noProof/>
          <w:sz w:val="16"/>
          <w:szCs w:val="16"/>
        </w:rPr>
        <w:lastRenderedPageBreak/>
        <w:drawing>
          <wp:inline distT="0" distB="0" distL="0" distR="0">
            <wp:extent cx="4660134" cy="268605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98175" cy="2707976"/>
                    </a:xfrm>
                    <a:prstGeom prst="rect">
                      <a:avLst/>
                    </a:prstGeom>
                    <a:noFill/>
                    <a:ln>
                      <a:noFill/>
                    </a:ln>
                  </pic:spPr>
                </pic:pic>
              </a:graphicData>
            </a:graphic>
          </wp:inline>
        </w:drawing>
      </w:r>
    </w:p>
    <w:sectPr w:rsidR="002E308C" w:rsidRPr="004E2C55" w:rsidSect="00491A6F">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D1ED0"/>
    <w:multiLevelType w:val="hybridMultilevel"/>
    <w:tmpl w:val="9D08CAB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11"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6470E20"/>
    <w:multiLevelType w:val="multilevel"/>
    <w:tmpl w:val="6988006E"/>
    <w:lvl w:ilvl="0">
      <w:start w:val="1"/>
      <w:numFmt w:val="decimal"/>
      <w:lvlText w:val="%1."/>
      <w:lvlJc w:val="left"/>
      <w:pPr>
        <w:ind w:left="360" w:hanging="360"/>
      </w:pPr>
      <w:rPr>
        <w:rFonts w:hint="default"/>
        <w:b/>
        <w:sz w:val="16"/>
      </w:rPr>
    </w:lvl>
    <w:lvl w:ilvl="1">
      <w:start w:val="1"/>
      <w:numFmt w:val="decimal"/>
      <w:isLgl/>
      <w:lvlText w:val="%1.%2"/>
      <w:lvlJc w:val="left"/>
      <w:pPr>
        <w:ind w:left="360" w:hanging="360"/>
      </w:pPr>
      <w:rPr>
        <w:rFonts w:hint="default"/>
        <w:sz w:val="16"/>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52C46E1F"/>
    <w:multiLevelType w:val="hybridMultilevel"/>
    <w:tmpl w:val="DFE4BE3A"/>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3"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4"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5"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2"/>
  </w:num>
  <w:num w:numId="2">
    <w:abstractNumId w:val="24"/>
  </w:num>
  <w:num w:numId="3">
    <w:abstractNumId w:val="13"/>
  </w:num>
  <w:num w:numId="4">
    <w:abstractNumId w:val="21"/>
  </w:num>
  <w:num w:numId="5">
    <w:abstractNumId w:val="15"/>
  </w:num>
  <w:num w:numId="6">
    <w:abstractNumId w:val="2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2"/>
  </w:num>
  <w:num w:numId="20">
    <w:abstractNumId w:val="17"/>
  </w:num>
  <w:num w:numId="21">
    <w:abstractNumId w:val="14"/>
  </w:num>
  <w:num w:numId="22">
    <w:abstractNumId w:val="25"/>
  </w:num>
  <w:num w:numId="23">
    <w:abstractNumId w:val="11"/>
  </w:num>
  <w:num w:numId="24">
    <w:abstractNumId w:val="19"/>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5516A"/>
    <w:rsid w:val="00056C24"/>
    <w:rsid w:val="00091846"/>
    <w:rsid w:val="00093413"/>
    <w:rsid w:val="000A4AB2"/>
    <w:rsid w:val="000A5584"/>
    <w:rsid w:val="000B7950"/>
    <w:rsid w:val="000E14B8"/>
    <w:rsid w:val="000E1850"/>
    <w:rsid w:val="000E1ACE"/>
    <w:rsid w:val="000F106A"/>
    <w:rsid w:val="000F5769"/>
    <w:rsid w:val="00102773"/>
    <w:rsid w:val="001104F3"/>
    <w:rsid w:val="0011227E"/>
    <w:rsid w:val="0011556A"/>
    <w:rsid w:val="00124B15"/>
    <w:rsid w:val="0013396D"/>
    <w:rsid w:val="00141C17"/>
    <w:rsid w:val="00152DCC"/>
    <w:rsid w:val="0017079F"/>
    <w:rsid w:val="001B07DA"/>
    <w:rsid w:val="001E029B"/>
    <w:rsid w:val="001E23E8"/>
    <w:rsid w:val="001F1E15"/>
    <w:rsid w:val="0023182E"/>
    <w:rsid w:val="00235B5F"/>
    <w:rsid w:val="0025515C"/>
    <w:rsid w:val="00264F22"/>
    <w:rsid w:val="00274F1A"/>
    <w:rsid w:val="002A5A09"/>
    <w:rsid w:val="002C01B8"/>
    <w:rsid w:val="002D5EF0"/>
    <w:rsid w:val="002E308C"/>
    <w:rsid w:val="002E49AF"/>
    <w:rsid w:val="002E6E4D"/>
    <w:rsid w:val="002E795B"/>
    <w:rsid w:val="002E7971"/>
    <w:rsid w:val="002F427B"/>
    <w:rsid w:val="002F55C5"/>
    <w:rsid w:val="00306744"/>
    <w:rsid w:val="00331107"/>
    <w:rsid w:val="003536D4"/>
    <w:rsid w:val="00371097"/>
    <w:rsid w:val="00372A20"/>
    <w:rsid w:val="00373225"/>
    <w:rsid w:val="00380AC1"/>
    <w:rsid w:val="00380F4C"/>
    <w:rsid w:val="00385E62"/>
    <w:rsid w:val="003864FD"/>
    <w:rsid w:val="003A531A"/>
    <w:rsid w:val="003D0E56"/>
    <w:rsid w:val="003F1680"/>
    <w:rsid w:val="004215AA"/>
    <w:rsid w:val="00424098"/>
    <w:rsid w:val="00425816"/>
    <w:rsid w:val="00445403"/>
    <w:rsid w:val="00446F77"/>
    <w:rsid w:val="00456FE2"/>
    <w:rsid w:val="00463515"/>
    <w:rsid w:val="0046462E"/>
    <w:rsid w:val="00475F48"/>
    <w:rsid w:val="00484FF2"/>
    <w:rsid w:val="00491A6F"/>
    <w:rsid w:val="0049757C"/>
    <w:rsid w:val="004B470F"/>
    <w:rsid w:val="004E2C55"/>
    <w:rsid w:val="004E4F01"/>
    <w:rsid w:val="004E5FFB"/>
    <w:rsid w:val="004E7C4C"/>
    <w:rsid w:val="005055D1"/>
    <w:rsid w:val="005101BF"/>
    <w:rsid w:val="00524B5D"/>
    <w:rsid w:val="00526A00"/>
    <w:rsid w:val="00575647"/>
    <w:rsid w:val="0057629B"/>
    <w:rsid w:val="005939E8"/>
    <w:rsid w:val="005B44EE"/>
    <w:rsid w:val="005C4527"/>
    <w:rsid w:val="005E247B"/>
    <w:rsid w:val="005E2510"/>
    <w:rsid w:val="006028AE"/>
    <w:rsid w:val="00607CF6"/>
    <w:rsid w:val="0062411D"/>
    <w:rsid w:val="0063118E"/>
    <w:rsid w:val="0063288E"/>
    <w:rsid w:val="006425CB"/>
    <w:rsid w:val="00647392"/>
    <w:rsid w:val="00654CDB"/>
    <w:rsid w:val="00676675"/>
    <w:rsid w:val="006867FC"/>
    <w:rsid w:val="0069035B"/>
    <w:rsid w:val="006922BB"/>
    <w:rsid w:val="006B76EB"/>
    <w:rsid w:val="006B775C"/>
    <w:rsid w:val="006C4A4B"/>
    <w:rsid w:val="006D539A"/>
    <w:rsid w:val="00704FB4"/>
    <w:rsid w:val="007070F7"/>
    <w:rsid w:val="00731A12"/>
    <w:rsid w:val="0074787E"/>
    <w:rsid w:val="00773288"/>
    <w:rsid w:val="00774246"/>
    <w:rsid w:val="00777E18"/>
    <w:rsid w:val="00785342"/>
    <w:rsid w:val="00786C40"/>
    <w:rsid w:val="00794CB2"/>
    <w:rsid w:val="007C1385"/>
    <w:rsid w:val="007D13C8"/>
    <w:rsid w:val="007E13DB"/>
    <w:rsid w:val="007E4365"/>
    <w:rsid w:val="007F6E41"/>
    <w:rsid w:val="00801386"/>
    <w:rsid w:val="008021A0"/>
    <w:rsid w:val="008162AC"/>
    <w:rsid w:val="0082269C"/>
    <w:rsid w:val="00836D90"/>
    <w:rsid w:val="00840FDD"/>
    <w:rsid w:val="00854794"/>
    <w:rsid w:val="0086024B"/>
    <w:rsid w:val="008646E7"/>
    <w:rsid w:val="00891760"/>
    <w:rsid w:val="008C5F95"/>
    <w:rsid w:val="008D3F0F"/>
    <w:rsid w:val="008E4877"/>
    <w:rsid w:val="008F562C"/>
    <w:rsid w:val="00902D7F"/>
    <w:rsid w:val="0090525B"/>
    <w:rsid w:val="00916BF5"/>
    <w:rsid w:val="00925AC0"/>
    <w:rsid w:val="00932D63"/>
    <w:rsid w:val="0094218B"/>
    <w:rsid w:val="009A2A1B"/>
    <w:rsid w:val="009A6A99"/>
    <w:rsid w:val="009E79B5"/>
    <w:rsid w:val="009F4FE1"/>
    <w:rsid w:val="00A01A5B"/>
    <w:rsid w:val="00A14918"/>
    <w:rsid w:val="00A17747"/>
    <w:rsid w:val="00A20E16"/>
    <w:rsid w:val="00A62704"/>
    <w:rsid w:val="00A7203D"/>
    <w:rsid w:val="00A834E0"/>
    <w:rsid w:val="00A93FBF"/>
    <w:rsid w:val="00A963F1"/>
    <w:rsid w:val="00AA26D1"/>
    <w:rsid w:val="00AA3FE3"/>
    <w:rsid w:val="00B14F2F"/>
    <w:rsid w:val="00B25B7A"/>
    <w:rsid w:val="00B65579"/>
    <w:rsid w:val="00B71247"/>
    <w:rsid w:val="00B728F8"/>
    <w:rsid w:val="00BA022D"/>
    <w:rsid w:val="00BC3D76"/>
    <w:rsid w:val="00BF3E7E"/>
    <w:rsid w:val="00C135A8"/>
    <w:rsid w:val="00C17F9A"/>
    <w:rsid w:val="00C20ABF"/>
    <w:rsid w:val="00C541E7"/>
    <w:rsid w:val="00C55803"/>
    <w:rsid w:val="00C71BF1"/>
    <w:rsid w:val="00C803E2"/>
    <w:rsid w:val="00C929BB"/>
    <w:rsid w:val="00CB427C"/>
    <w:rsid w:val="00CE7772"/>
    <w:rsid w:val="00CF052D"/>
    <w:rsid w:val="00D16EEF"/>
    <w:rsid w:val="00D42709"/>
    <w:rsid w:val="00D613E6"/>
    <w:rsid w:val="00D661BC"/>
    <w:rsid w:val="00D66CB3"/>
    <w:rsid w:val="00DA4243"/>
    <w:rsid w:val="00DE1F9E"/>
    <w:rsid w:val="00DE27A8"/>
    <w:rsid w:val="00DF4D26"/>
    <w:rsid w:val="00DF7215"/>
    <w:rsid w:val="00E01D15"/>
    <w:rsid w:val="00E065F1"/>
    <w:rsid w:val="00E35ACE"/>
    <w:rsid w:val="00E41FF3"/>
    <w:rsid w:val="00E52388"/>
    <w:rsid w:val="00E54D15"/>
    <w:rsid w:val="00E61447"/>
    <w:rsid w:val="00E61459"/>
    <w:rsid w:val="00E663DF"/>
    <w:rsid w:val="00E71E9C"/>
    <w:rsid w:val="00E87513"/>
    <w:rsid w:val="00E9171E"/>
    <w:rsid w:val="00EA7DFF"/>
    <w:rsid w:val="00EB418D"/>
    <w:rsid w:val="00EB7020"/>
    <w:rsid w:val="00EE26AF"/>
    <w:rsid w:val="00F10EEF"/>
    <w:rsid w:val="00F1258E"/>
    <w:rsid w:val="00F345FD"/>
    <w:rsid w:val="00F36364"/>
    <w:rsid w:val="00F41357"/>
    <w:rsid w:val="00F64ABA"/>
    <w:rsid w:val="00F65F1A"/>
    <w:rsid w:val="00F74EA5"/>
    <w:rsid w:val="00F931BA"/>
    <w:rsid w:val="00F950A3"/>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3D18D0"/>
  <w15:docId w15:val="{12C6B517-34C2-4DE2-B640-1C2B6798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987853">
      <w:bodyDiv w:val="1"/>
      <w:marLeft w:val="0"/>
      <w:marRight w:val="0"/>
      <w:marTop w:val="0"/>
      <w:marBottom w:val="0"/>
      <w:divBdr>
        <w:top w:val="none" w:sz="0" w:space="0" w:color="auto"/>
        <w:left w:val="none" w:sz="0" w:space="0" w:color="auto"/>
        <w:bottom w:val="none" w:sz="0" w:space="0" w:color="auto"/>
        <w:right w:val="none" w:sz="0" w:space="0" w:color="auto"/>
      </w:divBdr>
    </w:div>
    <w:div w:id="210279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A80B65-8D66-4E08-B7BF-498B4E722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Pages>
  <Words>1180</Words>
  <Characters>8359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9</cp:revision>
  <cp:lastPrinted>2012-04-20T13:24:00Z</cp:lastPrinted>
  <dcterms:created xsi:type="dcterms:W3CDTF">2021-07-19T11:20:00Z</dcterms:created>
  <dcterms:modified xsi:type="dcterms:W3CDTF">2021-08-26T14:53:00Z</dcterms:modified>
</cp:coreProperties>
</file>