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22520C" w:rsidRDefault="0022520C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кабель-маркер для провода,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cbmr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22520C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Кабельные маркеры</w:t>
      </w:r>
      <w:r w:rsidR="008E08E4">
        <w:rPr>
          <w:rFonts w:ascii="Arial" w:hAnsi="Arial" w:cs="Arial"/>
          <w:sz w:val="16"/>
          <w:szCs w:val="16"/>
        </w:rPr>
        <w:t xml:space="preserve">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маркеры</w:t>
      </w:r>
      <w:r w:rsidR="00C41E17" w:rsidRPr="002754FE">
        <w:rPr>
          <w:rFonts w:ascii="Arial" w:hAnsi="Arial" w:cs="Arial"/>
          <w:sz w:val="16"/>
          <w:szCs w:val="16"/>
        </w:rPr>
        <w:t>)</w:t>
      </w:r>
      <w:r w:rsidR="008E08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предназначены для маркировки проводов и кабеля. Облегчают идентификацию </w:t>
      </w:r>
      <w:r w:rsidR="00A45068">
        <w:rPr>
          <w:rFonts w:ascii="Arial" w:hAnsi="Arial" w:cs="Arial"/>
          <w:sz w:val="16"/>
          <w:szCs w:val="16"/>
        </w:rPr>
        <w:t>проводов при монтаже и демонтаже проводки, а также, в процессе обслуживания и эксплуатации.</w:t>
      </w:r>
    </w:p>
    <w:p w:rsidR="008A0614" w:rsidRPr="002754FE" w:rsidRDefault="00970F42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 помощью маркеров можно составлять любые связки символов, представленных в ассортименте</w:t>
      </w:r>
      <w:r w:rsidR="00107620">
        <w:rPr>
          <w:rFonts w:ascii="Arial" w:hAnsi="Arial" w:cs="Arial"/>
          <w:sz w:val="16"/>
          <w:szCs w:val="16"/>
        </w:rPr>
        <w:t>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838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7622F" w:rsidTr="002B5591">
        <w:tc>
          <w:tcPr>
            <w:tcW w:w="765" w:type="dxa"/>
            <w:vMerge w:val="restart"/>
            <w:vAlign w:val="center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A0FA2">
              <w:rPr>
                <w:rFonts w:ascii="Arial" w:hAnsi="Arial" w:cs="Arial"/>
                <w:b/>
                <w:sz w:val="16"/>
                <w:szCs w:val="16"/>
              </w:rPr>
              <w:t>Сечение кабеля (провода), мм</w:t>
            </w:r>
            <w:r w:rsidRPr="00FA0FA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38" w:type="dxa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FA2">
              <w:rPr>
                <w:rFonts w:ascii="Arial" w:hAnsi="Arial" w:cs="Arial"/>
                <w:b/>
                <w:sz w:val="16"/>
                <w:szCs w:val="16"/>
              </w:rPr>
              <w:t>Символ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1" w:type="dxa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1" w:type="dxa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  <w:tc>
          <w:tcPr>
            <w:tcW w:w="681" w:type="dxa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</w:p>
        </w:tc>
        <w:tc>
          <w:tcPr>
            <w:tcW w:w="681" w:type="dxa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</w:t>
            </w:r>
          </w:p>
        </w:tc>
      </w:tr>
      <w:tr w:rsidR="0067622F" w:rsidTr="002B5591">
        <w:tc>
          <w:tcPr>
            <w:tcW w:w="765" w:type="dxa"/>
            <w:vMerge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FA2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  <w:tc>
          <w:tcPr>
            <w:tcW w:w="8853" w:type="dxa"/>
            <w:gridSpan w:val="13"/>
            <w:vAlign w:val="center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</w:tr>
      <w:tr w:rsidR="0067622F" w:rsidTr="002B5591">
        <w:tc>
          <w:tcPr>
            <w:tcW w:w="765" w:type="dxa"/>
            <w:vMerge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7622F" w:rsidRPr="00FA0FA2" w:rsidRDefault="0067622F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8853" w:type="dxa"/>
            <w:gridSpan w:val="13"/>
            <w:vAlign w:val="center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</w:p>
        </w:tc>
      </w:tr>
      <w:tr w:rsidR="0067622F" w:rsidTr="002B5591">
        <w:tc>
          <w:tcPr>
            <w:tcW w:w="765" w:type="dxa"/>
            <w:vMerge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67622F" w:rsidRDefault="0067622F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</w:tc>
        <w:tc>
          <w:tcPr>
            <w:tcW w:w="8853" w:type="dxa"/>
            <w:gridSpan w:val="13"/>
            <w:vAlign w:val="center"/>
          </w:tcPr>
          <w:p w:rsidR="0067622F" w:rsidRDefault="0067622F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56351D" w:rsidTr="00BA7F4A">
        <w:trPr>
          <w:trHeight w:val="552"/>
        </w:trPr>
        <w:tc>
          <w:tcPr>
            <w:tcW w:w="765" w:type="dxa"/>
            <w:vAlign w:val="center"/>
          </w:tcPr>
          <w:p w:rsidR="0056351D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6351D">
              <w:rPr>
                <w:rFonts w:ascii="Arial" w:hAnsi="Arial" w:cs="Arial"/>
                <w:sz w:val="16"/>
                <w:szCs w:val="16"/>
              </w:rPr>
              <w:t>.5</w:t>
            </w:r>
            <w:r>
              <w:rPr>
                <w:rFonts w:ascii="Arial" w:hAnsi="Arial" w:cs="Arial"/>
                <w:sz w:val="16"/>
                <w:szCs w:val="16"/>
              </w:rPr>
              <w:t>-4.0</w:t>
            </w:r>
          </w:p>
        </w:tc>
        <w:tc>
          <w:tcPr>
            <w:tcW w:w="838" w:type="dxa"/>
            <w:vMerge w:val="restart"/>
            <w:vAlign w:val="center"/>
          </w:tcPr>
          <w:p w:rsidR="0056351D" w:rsidRPr="00FA0FA2" w:rsidRDefault="0056351D" w:rsidP="006968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Модель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</w:t>
            </w:r>
            <w:r w:rsidRPr="00FA0FA2">
              <w:rPr>
                <w:rFonts w:ascii="Arial" w:hAnsi="Arial" w:cs="Arial"/>
                <w:sz w:val="16"/>
                <w:szCs w:val="16"/>
              </w:rPr>
              <w:t>5-0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CBMR25-1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CBMR25-2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CBMR25-3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CBMR25-4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CBMR25-5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CBMR25-6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CBMR25-7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CBMR25-8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CBMR25-9</w:t>
            </w:r>
          </w:p>
        </w:tc>
        <w:tc>
          <w:tcPr>
            <w:tcW w:w="681" w:type="dxa"/>
            <w:vAlign w:val="center"/>
          </w:tcPr>
          <w:p w:rsidR="0056351D" w:rsidRPr="0067622F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R25-N</w:t>
            </w:r>
          </w:p>
        </w:tc>
        <w:tc>
          <w:tcPr>
            <w:tcW w:w="681" w:type="dxa"/>
            <w:vAlign w:val="center"/>
          </w:tcPr>
          <w:p w:rsidR="0056351D" w:rsidRDefault="0056351D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CBMR25-PE</w:t>
            </w:r>
          </w:p>
        </w:tc>
      </w:tr>
      <w:tr w:rsidR="00BA7F4A" w:rsidTr="00BA7F4A">
        <w:trPr>
          <w:trHeight w:val="71"/>
        </w:trPr>
        <w:tc>
          <w:tcPr>
            <w:tcW w:w="765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4.0-6.0</w:t>
            </w:r>
          </w:p>
        </w:tc>
        <w:tc>
          <w:tcPr>
            <w:tcW w:w="838" w:type="dxa"/>
            <w:vMerge/>
          </w:tcPr>
          <w:p w:rsidR="00BA7F4A" w:rsidRDefault="00BA7F4A" w:rsidP="006968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</w:t>
            </w:r>
            <w:r w:rsidRPr="00FA0FA2">
              <w:rPr>
                <w:rFonts w:ascii="Arial" w:hAnsi="Arial" w:cs="Arial"/>
                <w:sz w:val="16"/>
                <w:szCs w:val="16"/>
              </w:rPr>
              <w:t>-0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CBMR40-1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CBMR40-2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CBMR40-3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CBMR40-4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CBMR40-5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CBMR40-6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CBMR40-7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CBMR40-8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CBMR40-9</w:t>
            </w:r>
          </w:p>
        </w:tc>
        <w:tc>
          <w:tcPr>
            <w:tcW w:w="681" w:type="dxa"/>
            <w:vAlign w:val="center"/>
          </w:tcPr>
          <w:p w:rsidR="00BA7F4A" w:rsidRPr="00FA0FA2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CBMR40-N</w:t>
            </w:r>
          </w:p>
        </w:tc>
        <w:tc>
          <w:tcPr>
            <w:tcW w:w="681" w:type="dxa"/>
            <w:vAlign w:val="center"/>
          </w:tcPr>
          <w:p w:rsidR="00BA7F4A" w:rsidRDefault="00BA7F4A" w:rsidP="00BA7F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CBMR40-PE</w:t>
            </w:r>
          </w:p>
        </w:tc>
      </w:tr>
    </w:tbl>
    <w:p w:rsidR="000954C1" w:rsidRDefault="000954C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Комплектация</w:t>
      </w:r>
    </w:p>
    <w:p w:rsidR="000954C1" w:rsidRPr="000954C1" w:rsidRDefault="000954C1" w:rsidP="000954C1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Кабель-маркеры.</w:t>
      </w:r>
    </w:p>
    <w:p w:rsidR="000954C1" w:rsidRPr="000954C1" w:rsidRDefault="000954C1" w:rsidP="000954C1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Упаковка.</w:t>
      </w:r>
    </w:p>
    <w:p w:rsidR="000954C1" w:rsidRPr="009C6494" w:rsidRDefault="000954C1" w:rsidP="000954C1">
      <w:pPr>
        <w:pStyle w:val="a4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Инструкция по эксплуатации.</w:t>
      </w:r>
    </w:p>
    <w:p w:rsidR="009C6494" w:rsidRPr="009C6494" w:rsidRDefault="009C6494" w:rsidP="009C649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Маркеры комплектуются в катушки по 500шт. и 1000шт.</w:t>
      </w:r>
    </w:p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66750B" w:rsidRDefault="000954C1" w:rsidP="00447069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7069">
        <w:rPr>
          <w:rFonts w:ascii="Arial" w:hAnsi="Arial" w:cs="Arial"/>
          <w:sz w:val="16"/>
          <w:szCs w:val="16"/>
        </w:rPr>
        <w:t>Запрещено устанавли</w:t>
      </w:r>
      <w:r w:rsidR="009C6494" w:rsidRPr="00447069">
        <w:rPr>
          <w:rFonts w:ascii="Arial" w:hAnsi="Arial" w:cs="Arial"/>
          <w:sz w:val="16"/>
          <w:szCs w:val="16"/>
        </w:rPr>
        <w:t>вать кабельные маркеры на кабели</w:t>
      </w:r>
      <w:r w:rsidRPr="00447069">
        <w:rPr>
          <w:rFonts w:ascii="Arial" w:hAnsi="Arial" w:cs="Arial"/>
          <w:sz w:val="16"/>
          <w:szCs w:val="16"/>
        </w:rPr>
        <w:t xml:space="preserve"> (провода), которые находятся под напряжением. Исключением являются кабеля (провода), находящиеся</w:t>
      </w:r>
      <w:r w:rsidR="009C6494" w:rsidRPr="00447069">
        <w:rPr>
          <w:rFonts w:ascii="Arial" w:hAnsi="Arial" w:cs="Arial"/>
          <w:sz w:val="16"/>
          <w:szCs w:val="16"/>
        </w:rPr>
        <w:t xml:space="preserve"> в сухих помещениях</w:t>
      </w:r>
      <w:r w:rsidRPr="00447069">
        <w:rPr>
          <w:rFonts w:ascii="Arial" w:hAnsi="Arial" w:cs="Arial"/>
          <w:sz w:val="16"/>
          <w:szCs w:val="16"/>
        </w:rPr>
        <w:t xml:space="preserve"> под напряжением переменного тока не более 50В</w:t>
      </w:r>
      <w:r w:rsidR="009C6494" w:rsidRPr="00447069">
        <w:rPr>
          <w:rFonts w:ascii="Arial" w:hAnsi="Arial" w:cs="Arial"/>
          <w:sz w:val="16"/>
          <w:szCs w:val="16"/>
        </w:rPr>
        <w:t xml:space="preserve"> и постоянного тока не более 120В.</w:t>
      </w:r>
    </w:p>
    <w:p w:rsidR="00447069" w:rsidRPr="00447069" w:rsidRDefault="00DF5DEA" w:rsidP="00447069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Маркировку</w:t>
      </w:r>
      <w:r w:rsidR="00447069">
        <w:rPr>
          <w:rFonts w:ascii="Arial" w:hAnsi="Arial" w:cs="Arial"/>
          <w:sz w:val="16"/>
          <w:szCs w:val="16"/>
        </w:rPr>
        <w:t xml:space="preserve"> кабелей (проводов)</w:t>
      </w:r>
      <w:r>
        <w:rPr>
          <w:rFonts w:ascii="Arial" w:hAnsi="Arial" w:cs="Arial"/>
          <w:sz w:val="16"/>
          <w:szCs w:val="16"/>
        </w:rPr>
        <w:t xml:space="preserve"> производить при температуре окружающей среды от -10</w:t>
      </w:r>
      <w:r w:rsidRPr="002754FE">
        <w:rPr>
          <w:rFonts w:ascii="Arial" w:hAnsi="Arial" w:cs="Arial"/>
          <w:sz w:val="16"/>
          <w:szCs w:val="16"/>
        </w:rPr>
        <w:t>°С до +</w:t>
      </w:r>
      <w:r w:rsidR="00587C6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0</w:t>
      </w:r>
      <w:r w:rsidRPr="002754FE">
        <w:rPr>
          <w:rFonts w:ascii="Arial" w:hAnsi="Arial" w:cs="Arial"/>
          <w:sz w:val="16"/>
          <w:szCs w:val="16"/>
        </w:rPr>
        <w:t>°С</w:t>
      </w:r>
      <w:r>
        <w:rPr>
          <w:rFonts w:ascii="Arial" w:hAnsi="Arial" w:cs="Arial"/>
          <w:sz w:val="16"/>
          <w:szCs w:val="16"/>
        </w:rPr>
        <w:t>. Последующая эксплуатация промаркированных кабелей (проводов) может осущ</w:t>
      </w:r>
      <w:r w:rsidR="00587C69">
        <w:rPr>
          <w:rFonts w:ascii="Arial" w:hAnsi="Arial" w:cs="Arial"/>
          <w:sz w:val="16"/>
          <w:szCs w:val="16"/>
        </w:rPr>
        <w:t>ествляться при температуре от -2</w:t>
      </w:r>
      <w:r>
        <w:rPr>
          <w:rFonts w:ascii="Arial" w:hAnsi="Arial" w:cs="Arial"/>
          <w:sz w:val="16"/>
          <w:szCs w:val="16"/>
        </w:rPr>
        <w:t>0</w:t>
      </w:r>
      <w:r w:rsidRPr="002754FE">
        <w:rPr>
          <w:rFonts w:ascii="Arial" w:hAnsi="Arial" w:cs="Arial"/>
          <w:sz w:val="16"/>
          <w:szCs w:val="16"/>
        </w:rPr>
        <w:t>°С до +</w:t>
      </w:r>
      <w:r w:rsidR="00587C69">
        <w:rPr>
          <w:rFonts w:ascii="Arial" w:hAnsi="Arial" w:cs="Arial"/>
          <w:sz w:val="16"/>
          <w:szCs w:val="16"/>
        </w:rPr>
        <w:t>75</w:t>
      </w:r>
      <w:r w:rsidRPr="002754FE">
        <w:rPr>
          <w:rFonts w:ascii="Arial" w:hAnsi="Arial" w:cs="Arial"/>
          <w:sz w:val="16"/>
          <w:szCs w:val="16"/>
        </w:rPr>
        <w:t>°С</w:t>
      </w:r>
      <w:r>
        <w:rPr>
          <w:rFonts w:ascii="Arial" w:hAnsi="Arial" w:cs="Arial"/>
          <w:sz w:val="16"/>
          <w:szCs w:val="16"/>
        </w:rPr>
        <w:t>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66141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Хранение товара осуществляется в упаковке в помещении</w:t>
      </w:r>
      <w:r w:rsidR="00AC3305">
        <w:rPr>
          <w:rFonts w:ascii="Arial" w:hAnsi="Arial" w:cs="Arial"/>
          <w:sz w:val="16"/>
          <w:szCs w:val="16"/>
        </w:rPr>
        <w:t xml:space="preserve"> с естественной вентиляцией</w:t>
      </w:r>
      <w:r w:rsidRPr="002754FE">
        <w:rPr>
          <w:rFonts w:ascii="Arial" w:hAnsi="Arial" w:cs="Arial"/>
          <w:sz w:val="16"/>
          <w:szCs w:val="16"/>
        </w:rPr>
        <w:t xml:space="preserve"> при отсутствии агрессивной среды. Температура хранения от </w:t>
      </w:r>
      <w:r w:rsidR="00587C69">
        <w:rPr>
          <w:rFonts w:ascii="Arial" w:hAnsi="Arial" w:cs="Arial"/>
          <w:sz w:val="16"/>
          <w:szCs w:val="16"/>
        </w:rPr>
        <w:t>-4</w:t>
      </w:r>
      <w:r w:rsidR="00AC3305">
        <w:rPr>
          <w:rFonts w:ascii="Arial" w:hAnsi="Arial" w:cs="Arial"/>
          <w:sz w:val="16"/>
          <w:szCs w:val="16"/>
        </w:rPr>
        <w:t>0</w:t>
      </w:r>
      <w:r w:rsidRPr="002754FE">
        <w:rPr>
          <w:rFonts w:ascii="Arial" w:hAnsi="Arial" w:cs="Arial"/>
          <w:sz w:val="16"/>
          <w:szCs w:val="16"/>
        </w:rPr>
        <w:t>°С до +</w:t>
      </w:r>
      <w:r w:rsidR="00AC3305">
        <w:rPr>
          <w:rFonts w:ascii="Arial" w:hAnsi="Arial" w:cs="Arial"/>
          <w:sz w:val="16"/>
          <w:szCs w:val="16"/>
        </w:rPr>
        <w:t>80</w:t>
      </w:r>
      <w:r w:rsidRPr="002754FE">
        <w:rPr>
          <w:rFonts w:ascii="Arial" w:hAnsi="Arial" w:cs="Arial"/>
          <w:sz w:val="16"/>
          <w:szCs w:val="16"/>
        </w:rPr>
        <w:t>°С</w:t>
      </w:r>
      <w:r w:rsidR="00D2169A">
        <w:rPr>
          <w:rFonts w:ascii="Arial" w:hAnsi="Arial" w:cs="Arial"/>
          <w:sz w:val="16"/>
          <w:szCs w:val="16"/>
        </w:rPr>
        <w:t xml:space="preserve"> и относительная влажность 75%</w:t>
      </w:r>
      <w:r w:rsidRPr="002754FE">
        <w:rPr>
          <w:rFonts w:ascii="Arial" w:hAnsi="Arial" w:cs="Arial"/>
          <w:sz w:val="16"/>
          <w:szCs w:val="16"/>
        </w:rPr>
        <w:t>. Срок хранения товара в данных условиях не более 5 лет.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утилизации </w:t>
      </w:r>
      <w:r w:rsidRPr="002754FE">
        <w:rPr>
          <w:rFonts w:ascii="Arial" w:hAnsi="Arial" w:cs="Arial"/>
          <w:sz w:val="16"/>
          <w:szCs w:val="16"/>
        </w:rPr>
        <w:t>твердых бытовых отходов из пластика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D2169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10FB0"/>
    <w:multiLevelType w:val="multilevel"/>
    <w:tmpl w:val="EE34F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8" w15:restartNumberingAfterBreak="0">
    <w:nsid w:val="2FA57806"/>
    <w:multiLevelType w:val="multilevel"/>
    <w:tmpl w:val="485EC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9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06A9"/>
    <w:multiLevelType w:val="multilevel"/>
    <w:tmpl w:val="0EAC5BA2"/>
    <w:numStyleLink w:val="8pt"/>
  </w:abstractNum>
  <w:abstractNum w:abstractNumId="25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7"/>
  </w:num>
  <w:num w:numId="3">
    <w:abstractNumId w:val="19"/>
  </w:num>
  <w:num w:numId="4">
    <w:abstractNumId w:val="7"/>
  </w:num>
  <w:num w:numId="5">
    <w:abstractNumId w:val="11"/>
  </w:num>
  <w:num w:numId="6">
    <w:abstractNumId w:val="13"/>
  </w:num>
  <w:num w:numId="7">
    <w:abstractNumId w:val="14"/>
  </w:num>
  <w:num w:numId="8">
    <w:abstractNumId w:val="5"/>
  </w:num>
  <w:num w:numId="9">
    <w:abstractNumId w:val="25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3"/>
  </w:num>
  <w:num w:numId="19">
    <w:abstractNumId w:val="21"/>
  </w:num>
  <w:num w:numId="20">
    <w:abstractNumId w:val="4"/>
  </w:num>
  <w:num w:numId="21">
    <w:abstractNumId w:val="18"/>
  </w:num>
  <w:num w:numId="22">
    <w:abstractNumId w:val="22"/>
  </w:num>
  <w:num w:numId="23">
    <w:abstractNumId w:val="0"/>
  </w:num>
  <w:num w:numId="24">
    <w:abstractNumId w:val="16"/>
  </w:num>
  <w:num w:numId="25">
    <w:abstractNumId w:val="20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46D9C"/>
    <w:rsid w:val="00073DE6"/>
    <w:rsid w:val="00085844"/>
    <w:rsid w:val="000941EF"/>
    <w:rsid w:val="000954C1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A4D61"/>
    <w:rsid w:val="001B40CA"/>
    <w:rsid w:val="001C2259"/>
    <w:rsid w:val="001D5DF6"/>
    <w:rsid w:val="001E598B"/>
    <w:rsid w:val="001E681F"/>
    <w:rsid w:val="0022520C"/>
    <w:rsid w:val="00265282"/>
    <w:rsid w:val="002754FE"/>
    <w:rsid w:val="00292A17"/>
    <w:rsid w:val="002A713D"/>
    <w:rsid w:val="002B5591"/>
    <w:rsid w:val="002E7A5A"/>
    <w:rsid w:val="003106CF"/>
    <w:rsid w:val="00395E8B"/>
    <w:rsid w:val="003B0607"/>
    <w:rsid w:val="003B39D4"/>
    <w:rsid w:val="003F3802"/>
    <w:rsid w:val="004100CB"/>
    <w:rsid w:val="0043200C"/>
    <w:rsid w:val="00437BBC"/>
    <w:rsid w:val="00447069"/>
    <w:rsid w:val="00472AEC"/>
    <w:rsid w:val="004B1D64"/>
    <w:rsid w:val="004C0277"/>
    <w:rsid w:val="004F4F7B"/>
    <w:rsid w:val="00521254"/>
    <w:rsid w:val="0056351D"/>
    <w:rsid w:val="00575E17"/>
    <w:rsid w:val="00582E6F"/>
    <w:rsid w:val="00583F20"/>
    <w:rsid w:val="00587C69"/>
    <w:rsid w:val="005C2BE9"/>
    <w:rsid w:val="005D1AB8"/>
    <w:rsid w:val="005F09C6"/>
    <w:rsid w:val="00630CA3"/>
    <w:rsid w:val="006329A2"/>
    <w:rsid w:val="006339DC"/>
    <w:rsid w:val="006414A6"/>
    <w:rsid w:val="006417F1"/>
    <w:rsid w:val="00645E9F"/>
    <w:rsid w:val="006658DD"/>
    <w:rsid w:val="006663C6"/>
    <w:rsid w:val="0066750B"/>
    <w:rsid w:val="0067622F"/>
    <w:rsid w:val="006A44BA"/>
    <w:rsid w:val="006A6BC7"/>
    <w:rsid w:val="006E1B1F"/>
    <w:rsid w:val="006F5BC0"/>
    <w:rsid w:val="0074012D"/>
    <w:rsid w:val="00777537"/>
    <w:rsid w:val="007A5CFF"/>
    <w:rsid w:val="007C13FD"/>
    <w:rsid w:val="007D33B5"/>
    <w:rsid w:val="007D5EA0"/>
    <w:rsid w:val="007D6211"/>
    <w:rsid w:val="007F2536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0F42"/>
    <w:rsid w:val="0097636C"/>
    <w:rsid w:val="009B5039"/>
    <w:rsid w:val="009C6494"/>
    <w:rsid w:val="009F0D1E"/>
    <w:rsid w:val="009F3F27"/>
    <w:rsid w:val="00A0758F"/>
    <w:rsid w:val="00A10B87"/>
    <w:rsid w:val="00A45068"/>
    <w:rsid w:val="00A52EBC"/>
    <w:rsid w:val="00A6034B"/>
    <w:rsid w:val="00A70F63"/>
    <w:rsid w:val="00A87E2B"/>
    <w:rsid w:val="00A92A81"/>
    <w:rsid w:val="00AA29DB"/>
    <w:rsid w:val="00AC3305"/>
    <w:rsid w:val="00B753BA"/>
    <w:rsid w:val="00B8444A"/>
    <w:rsid w:val="00BA7F4A"/>
    <w:rsid w:val="00BC46B9"/>
    <w:rsid w:val="00BF7A8C"/>
    <w:rsid w:val="00C3125C"/>
    <w:rsid w:val="00C41E17"/>
    <w:rsid w:val="00C50300"/>
    <w:rsid w:val="00C94691"/>
    <w:rsid w:val="00D057EF"/>
    <w:rsid w:val="00D2169A"/>
    <w:rsid w:val="00D27471"/>
    <w:rsid w:val="00D55A69"/>
    <w:rsid w:val="00D57FFE"/>
    <w:rsid w:val="00D719A5"/>
    <w:rsid w:val="00DA7775"/>
    <w:rsid w:val="00DF5DEA"/>
    <w:rsid w:val="00E019D7"/>
    <w:rsid w:val="00E331AE"/>
    <w:rsid w:val="00E33597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A0FA2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FC6B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7</cp:revision>
  <dcterms:created xsi:type="dcterms:W3CDTF">2020-04-07T10:31:00Z</dcterms:created>
  <dcterms:modified xsi:type="dcterms:W3CDTF">2022-12-16T06:44:00Z</dcterms:modified>
</cp:coreProperties>
</file>