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5B6" w:rsidRPr="00CC05B6" w:rsidRDefault="00422025" w:rsidP="00A87E55">
      <w:pPr>
        <w:spacing w:after="0"/>
        <w:jc w:val="center"/>
        <w:rPr>
          <w:rFonts w:ascii="Arial" w:hAnsi="Arial" w:cs="Arial"/>
          <w:b/>
          <w:caps/>
          <w:sz w:val="16"/>
          <w:szCs w:val="16"/>
        </w:rPr>
      </w:pPr>
      <w:r w:rsidRPr="00CC05B6">
        <w:rPr>
          <w:rFonts w:ascii="Arial" w:hAnsi="Arial" w:cs="Arial"/>
          <w:b/>
          <w:caps/>
          <w:sz w:val="16"/>
          <w:szCs w:val="16"/>
        </w:rPr>
        <w:t>Прожектор</w:t>
      </w:r>
      <w:r w:rsidR="00CC05B6" w:rsidRPr="00CC05B6">
        <w:rPr>
          <w:rFonts w:ascii="Arial" w:hAnsi="Arial" w:cs="Arial"/>
          <w:b/>
          <w:caps/>
          <w:sz w:val="16"/>
          <w:szCs w:val="16"/>
        </w:rPr>
        <w:t>ы</w:t>
      </w:r>
      <w:r w:rsidRPr="00CC05B6">
        <w:rPr>
          <w:rFonts w:ascii="Arial" w:hAnsi="Arial" w:cs="Arial"/>
          <w:b/>
          <w:caps/>
          <w:sz w:val="16"/>
          <w:szCs w:val="16"/>
        </w:rPr>
        <w:t xml:space="preserve"> светодиодны</w:t>
      </w:r>
      <w:r w:rsidR="00CC05B6" w:rsidRPr="00CC05B6">
        <w:rPr>
          <w:rFonts w:ascii="Arial" w:hAnsi="Arial" w:cs="Arial"/>
          <w:b/>
          <w:caps/>
          <w:sz w:val="16"/>
          <w:szCs w:val="16"/>
        </w:rPr>
        <w:t>е электрические общего назначения</w:t>
      </w:r>
      <w:r w:rsidR="00CC05B6">
        <w:rPr>
          <w:rFonts w:ascii="Arial" w:hAnsi="Arial" w:cs="Arial"/>
          <w:b/>
          <w:caps/>
          <w:sz w:val="16"/>
          <w:szCs w:val="16"/>
        </w:rPr>
        <w:t>,</w:t>
      </w:r>
      <w:r w:rsidRPr="00CC05B6">
        <w:rPr>
          <w:rFonts w:ascii="Arial" w:hAnsi="Arial" w:cs="Arial"/>
          <w:b/>
          <w:caps/>
          <w:sz w:val="16"/>
          <w:szCs w:val="16"/>
        </w:rPr>
        <w:t xml:space="preserve"> ТМ </w:t>
      </w:r>
      <w:r w:rsidR="008B50F4" w:rsidRPr="00CC05B6">
        <w:rPr>
          <w:rFonts w:ascii="Arial" w:hAnsi="Arial" w:cs="Arial"/>
          <w:b/>
          <w:caps/>
          <w:sz w:val="16"/>
          <w:szCs w:val="16"/>
        </w:rPr>
        <w:t>«</w:t>
      </w:r>
      <w:r w:rsidRPr="00CC05B6">
        <w:rPr>
          <w:rFonts w:ascii="Arial" w:hAnsi="Arial" w:cs="Arial"/>
          <w:b/>
          <w:caps/>
          <w:sz w:val="16"/>
          <w:szCs w:val="16"/>
          <w:lang w:val="en-US"/>
        </w:rPr>
        <w:t>Feron</w:t>
      </w:r>
      <w:r w:rsidR="008B50F4" w:rsidRPr="00CC05B6">
        <w:rPr>
          <w:rFonts w:ascii="Arial" w:hAnsi="Arial" w:cs="Arial"/>
          <w:b/>
          <w:caps/>
          <w:sz w:val="16"/>
          <w:szCs w:val="16"/>
        </w:rPr>
        <w:t>»</w:t>
      </w:r>
      <w:r w:rsidR="00CC05B6">
        <w:rPr>
          <w:rFonts w:ascii="Arial" w:hAnsi="Arial" w:cs="Arial"/>
          <w:b/>
          <w:caps/>
          <w:sz w:val="16"/>
          <w:szCs w:val="16"/>
        </w:rPr>
        <w:t xml:space="preserve">, серии </w:t>
      </w:r>
      <w:r w:rsidR="00CC05B6">
        <w:rPr>
          <w:rFonts w:ascii="Arial" w:hAnsi="Arial" w:cs="Arial"/>
          <w:b/>
          <w:caps/>
          <w:sz w:val="16"/>
          <w:szCs w:val="16"/>
          <w:lang w:val="en-US"/>
        </w:rPr>
        <w:t>LL</w:t>
      </w:r>
    </w:p>
    <w:p w:rsidR="00B423A7" w:rsidRPr="007C6781" w:rsidRDefault="00422025" w:rsidP="00A87E55">
      <w:pPr>
        <w:spacing w:after="0"/>
        <w:jc w:val="center"/>
        <w:rPr>
          <w:rFonts w:ascii="Arial" w:hAnsi="Arial" w:cs="Arial"/>
          <w:b/>
          <w:caps/>
          <w:sz w:val="16"/>
          <w:szCs w:val="16"/>
        </w:rPr>
      </w:pPr>
      <w:r w:rsidRPr="00CC05B6">
        <w:rPr>
          <w:rFonts w:ascii="Arial" w:hAnsi="Arial" w:cs="Arial"/>
          <w:b/>
          <w:caps/>
          <w:sz w:val="16"/>
          <w:szCs w:val="16"/>
        </w:rPr>
        <w:t xml:space="preserve"> </w:t>
      </w:r>
      <w:r w:rsidR="00765807" w:rsidRPr="00CC05B6">
        <w:rPr>
          <w:rFonts w:ascii="Arial" w:hAnsi="Arial" w:cs="Arial"/>
          <w:b/>
          <w:caps/>
          <w:sz w:val="16"/>
          <w:szCs w:val="16"/>
        </w:rPr>
        <w:t>модели</w:t>
      </w:r>
      <w:r w:rsidRPr="00CC05B6">
        <w:rPr>
          <w:rFonts w:ascii="Arial" w:hAnsi="Arial" w:cs="Arial"/>
          <w:b/>
          <w:caps/>
          <w:sz w:val="16"/>
          <w:szCs w:val="16"/>
        </w:rPr>
        <w:t xml:space="preserve"> </w:t>
      </w:r>
      <w:r w:rsidRPr="00CC05B6">
        <w:rPr>
          <w:rFonts w:ascii="Arial" w:hAnsi="Arial" w:cs="Arial"/>
          <w:b/>
          <w:caps/>
          <w:sz w:val="16"/>
          <w:szCs w:val="16"/>
          <w:lang w:val="en-US"/>
        </w:rPr>
        <w:t>LL</w:t>
      </w:r>
      <w:r w:rsidRPr="00CC05B6">
        <w:rPr>
          <w:rFonts w:ascii="Arial" w:hAnsi="Arial" w:cs="Arial"/>
          <w:b/>
          <w:caps/>
          <w:sz w:val="16"/>
          <w:szCs w:val="16"/>
        </w:rPr>
        <w:t>-</w:t>
      </w:r>
      <w:r w:rsidR="00A87E55" w:rsidRPr="00CC05B6">
        <w:rPr>
          <w:rFonts w:ascii="Arial" w:hAnsi="Arial" w:cs="Arial"/>
          <w:b/>
          <w:caps/>
          <w:sz w:val="16"/>
          <w:szCs w:val="16"/>
        </w:rPr>
        <w:t xml:space="preserve">902, </w:t>
      </w:r>
      <w:r w:rsidR="00A87E55" w:rsidRPr="00CC05B6">
        <w:rPr>
          <w:rFonts w:ascii="Arial" w:hAnsi="Arial" w:cs="Arial"/>
          <w:b/>
          <w:caps/>
          <w:sz w:val="16"/>
          <w:szCs w:val="16"/>
          <w:lang w:val="en-US"/>
        </w:rPr>
        <w:t>LL</w:t>
      </w:r>
      <w:r w:rsidR="00A87E55" w:rsidRPr="00CC05B6">
        <w:rPr>
          <w:rFonts w:ascii="Arial" w:hAnsi="Arial" w:cs="Arial"/>
          <w:b/>
          <w:caps/>
          <w:sz w:val="16"/>
          <w:szCs w:val="16"/>
        </w:rPr>
        <w:t xml:space="preserve">-903, </w:t>
      </w:r>
      <w:r w:rsidR="00A87E55" w:rsidRPr="00CC05B6">
        <w:rPr>
          <w:rFonts w:ascii="Arial" w:hAnsi="Arial" w:cs="Arial"/>
          <w:b/>
          <w:caps/>
          <w:sz w:val="16"/>
          <w:szCs w:val="16"/>
          <w:lang w:val="en-US"/>
        </w:rPr>
        <w:t>LL</w:t>
      </w:r>
      <w:r w:rsidR="00A87E55" w:rsidRPr="00CC05B6">
        <w:rPr>
          <w:rFonts w:ascii="Arial" w:hAnsi="Arial" w:cs="Arial"/>
          <w:b/>
          <w:caps/>
          <w:sz w:val="16"/>
          <w:szCs w:val="16"/>
        </w:rPr>
        <w:t>-905</w:t>
      </w:r>
      <w:r w:rsidR="00B60FE7" w:rsidRPr="007C6781">
        <w:rPr>
          <w:rFonts w:ascii="Arial" w:hAnsi="Arial" w:cs="Arial"/>
          <w:b/>
          <w:caps/>
          <w:sz w:val="16"/>
          <w:szCs w:val="16"/>
        </w:rPr>
        <w:t xml:space="preserve"> </w:t>
      </w:r>
    </w:p>
    <w:p w:rsidR="000C7C57" w:rsidRPr="000C7C57" w:rsidRDefault="00CC05B6" w:rsidP="000C7C57">
      <w:pPr>
        <w:spacing w:after="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0C7C57" w:rsidRPr="00D551C8" w:rsidRDefault="000C7C57" w:rsidP="000C7C57">
      <w:pPr>
        <w:spacing w:after="0" w:line="240" w:lineRule="auto"/>
        <w:ind w:left="708"/>
        <w:rPr>
          <w:rFonts w:ascii="Arial" w:hAnsi="Arial" w:cs="Arial"/>
          <w:sz w:val="18"/>
          <w:szCs w:val="16"/>
        </w:rPr>
      </w:pPr>
      <w:r w:rsidRPr="00D551C8">
        <w:rPr>
          <w:rFonts w:ascii="Arial" w:hAnsi="Arial" w:cs="Arial"/>
          <w:sz w:val="18"/>
          <w:szCs w:val="16"/>
        </w:rPr>
        <w:t>Уважаемый Покупатель!</w:t>
      </w:r>
    </w:p>
    <w:p w:rsidR="000C7C57" w:rsidRDefault="000C7C57" w:rsidP="00B60FE7">
      <w:pPr>
        <w:spacing w:after="0" w:line="240" w:lineRule="auto"/>
        <w:ind w:left="708"/>
        <w:rPr>
          <w:rFonts w:ascii="Arial" w:hAnsi="Arial" w:cs="Arial"/>
          <w:sz w:val="18"/>
          <w:szCs w:val="16"/>
        </w:rPr>
      </w:pPr>
      <w:r w:rsidRPr="00D551C8">
        <w:rPr>
          <w:rFonts w:ascii="Arial" w:hAnsi="Arial" w:cs="Arial"/>
          <w:sz w:val="18"/>
          <w:szCs w:val="16"/>
        </w:rPr>
        <w:t>Бла</w:t>
      </w:r>
      <w:r>
        <w:rPr>
          <w:rFonts w:ascii="Arial" w:hAnsi="Arial" w:cs="Arial"/>
          <w:sz w:val="18"/>
          <w:szCs w:val="16"/>
        </w:rPr>
        <w:t xml:space="preserve">годарим за покупку прожектора ТМ </w:t>
      </w:r>
      <w:r>
        <w:rPr>
          <w:rFonts w:ascii="Arial" w:hAnsi="Arial" w:cs="Arial"/>
          <w:sz w:val="18"/>
          <w:szCs w:val="16"/>
          <w:lang w:val="en-US"/>
        </w:rPr>
        <w:t>FERON</w:t>
      </w:r>
      <w:r w:rsidRPr="000C7C57">
        <w:rPr>
          <w:rFonts w:ascii="Arial" w:hAnsi="Arial" w:cs="Arial"/>
          <w:sz w:val="18"/>
          <w:szCs w:val="16"/>
        </w:rPr>
        <w:t>.</w:t>
      </w:r>
    </w:p>
    <w:p w:rsidR="00B60FE7" w:rsidRPr="00B60FE7" w:rsidRDefault="00B60FE7" w:rsidP="00B60FE7">
      <w:pPr>
        <w:spacing w:after="0" w:line="240" w:lineRule="auto"/>
        <w:ind w:left="708"/>
        <w:rPr>
          <w:rFonts w:ascii="Arial" w:hAnsi="Arial" w:cs="Arial"/>
          <w:sz w:val="18"/>
          <w:szCs w:val="16"/>
        </w:rPr>
      </w:pPr>
    </w:p>
    <w:p w:rsidR="00422025" w:rsidRPr="00CC05B6" w:rsidRDefault="00B76FEA" w:rsidP="00AD4AC8">
      <w:pPr>
        <w:pStyle w:val="a3"/>
        <w:numPr>
          <w:ilvl w:val="0"/>
          <w:numId w:val="1"/>
        </w:numPr>
        <w:spacing w:after="0" w:line="240" w:lineRule="auto"/>
        <w:ind w:left="714" w:hanging="357"/>
        <w:rPr>
          <w:rFonts w:ascii="Arial" w:hAnsi="Arial" w:cs="Arial"/>
          <w:b/>
          <w:sz w:val="16"/>
          <w:szCs w:val="16"/>
        </w:rPr>
      </w:pPr>
      <w:r w:rsidRPr="00CC05B6">
        <w:rPr>
          <w:rFonts w:ascii="Arial" w:hAnsi="Arial" w:cs="Arial"/>
          <w:b/>
          <w:sz w:val="16"/>
          <w:szCs w:val="16"/>
        </w:rPr>
        <w:t>Описание</w:t>
      </w:r>
    </w:p>
    <w:p w:rsidR="00422025" w:rsidRPr="00CC05B6" w:rsidRDefault="00422025" w:rsidP="00AD4AC8">
      <w:pPr>
        <w:pStyle w:val="a3"/>
        <w:numPr>
          <w:ilvl w:val="0"/>
          <w:numId w:val="2"/>
        </w:numPr>
        <w:spacing w:after="0" w:line="240" w:lineRule="auto"/>
        <w:ind w:left="714" w:hanging="357"/>
        <w:jc w:val="both"/>
        <w:rPr>
          <w:rFonts w:ascii="Arial" w:hAnsi="Arial" w:cs="Arial"/>
          <w:sz w:val="16"/>
          <w:szCs w:val="16"/>
        </w:rPr>
      </w:pPr>
      <w:r w:rsidRPr="00CC05B6">
        <w:rPr>
          <w:rFonts w:ascii="Arial" w:hAnsi="Arial" w:cs="Arial"/>
          <w:sz w:val="16"/>
          <w:szCs w:val="16"/>
        </w:rPr>
        <w:t xml:space="preserve">Прожекторы светодиодные общего назначения </w:t>
      </w:r>
      <w:r w:rsidR="0082018B" w:rsidRPr="00CC05B6">
        <w:rPr>
          <w:rFonts w:ascii="Arial" w:hAnsi="Arial" w:cs="Arial"/>
          <w:sz w:val="16"/>
          <w:szCs w:val="16"/>
        </w:rPr>
        <w:t>предназначены для</w:t>
      </w:r>
      <w:r w:rsidRPr="00CC05B6">
        <w:rPr>
          <w:rFonts w:ascii="Arial" w:hAnsi="Arial" w:cs="Arial"/>
          <w:sz w:val="16"/>
          <w:szCs w:val="16"/>
        </w:rPr>
        <w:t xml:space="preserve"> общего освещения архитектурных объектов, торговых площадей, создания световых эффе</w:t>
      </w:r>
      <w:r w:rsidR="004B2640" w:rsidRPr="00CC05B6">
        <w:rPr>
          <w:rFonts w:ascii="Arial" w:hAnsi="Arial" w:cs="Arial"/>
          <w:sz w:val="16"/>
          <w:szCs w:val="16"/>
        </w:rPr>
        <w:t>к</w:t>
      </w:r>
      <w:r w:rsidRPr="00CC05B6">
        <w:rPr>
          <w:rFonts w:ascii="Arial" w:hAnsi="Arial" w:cs="Arial"/>
          <w:sz w:val="16"/>
          <w:szCs w:val="16"/>
        </w:rPr>
        <w:t>тов, освещения открытых пространств и пр.</w:t>
      </w:r>
    </w:p>
    <w:p w:rsidR="00422025" w:rsidRPr="00CC05B6" w:rsidRDefault="00422025" w:rsidP="00AD4AC8">
      <w:pPr>
        <w:pStyle w:val="a3"/>
        <w:numPr>
          <w:ilvl w:val="0"/>
          <w:numId w:val="2"/>
        </w:numPr>
        <w:spacing w:after="0" w:line="240" w:lineRule="auto"/>
        <w:ind w:left="714" w:hanging="357"/>
        <w:jc w:val="both"/>
        <w:rPr>
          <w:rFonts w:ascii="Arial" w:hAnsi="Arial" w:cs="Arial"/>
          <w:sz w:val="16"/>
          <w:szCs w:val="16"/>
        </w:rPr>
      </w:pPr>
      <w:r w:rsidRPr="00CC05B6">
        <w:rPr>
          <w:rFonts w:ascii="Arial" w:hAnsi="Arial" w:cs="Arial"/>
          <w:sz w:val="16"/>
          <w:szCs w:val="16"/>
        </w:rPr>
        <w:t xml:space="preserve">Прожекторы </w:t>
      </w:r>
      <w:r w:rsidR="00331D22" w:rsidRPr="00CC05B6">
        <w:rPr>
          <w:rFonts w:ascii="Arial" w:hAnsi="Arial" w:cs="Arial"/>
          <w:sz w:val="16"/>
          <w:szCs w:val="16"/>
        </w:rPr>
        <w:t>предназначены для работы в</w:t>
      </w:r>
      <w:r w:rsidRPr="00CC05B6">
        <w:rPr>
          <w:rFonts w:ascii="Arial" w:hAnsi="Arial" w:cs="Arial"/>
          <w:sz w:val="16"/>
          <w:szCs w:val="16"/>
        </w:rPr>
        <w:t xml:space="preserve"> сети переменного тока</w:t>
      </w:r>
      <w:r w:rsidR="00331D22" w:rsidRPr="00CC05B6">
        <w:rPr>
          <w:rFonts w:ascii="Arial" w:hAnsi="Arial" w:cs="Arial"/>
          <w:sz w:val="16"/>
          <w:szCs w:val="16"/>
        </w:rPr>
        <w:t xml:space="preserve"> с номинальным напряжением 22</w:t>
      </w:r>
      <w:r w:rsidRPr="00CC05B6">
        <w:rPr>
          <w:rFonts w:ascii="Arial" w:hAnsi="Arial" w:cs="Arial"/>
          <w:sz w:val="16"/>
          <w:szCs w:val="16"/>
        </w:rPr>
        <w:t>0</w:t>
      </w:r>
      <w:r w:rsidR="00331D22" w:rsidRPr="00CC05B6">
        <w:rPr>
          <w:rFonts w:ascii="Arial" w:hAnsi="Arial" w:cs="Arial"/>
          <w:sz w:val="16"/>
          <w:szCs w:val="16"/>
        </w:rPr>
        <w:t>-240</w:t>
      </w:r>
      <w:r w:rsidRPr="00CC05B6">
        <w:rPr>
          <w:rFonts w:ascii="Arial" w:hAnsi="Arial" w:cs="Arial"/>
          <w:sz w:val="16"/>
          <w:szCs w:val="16"/>
        </w:rPr>
        <w:t>В</w:t>
      </w:r>
      <w:r w:rsidR="00D9522C" w:rsidRPr="00CC05B6">
        <w:rPr>
          <w:rFonts w:ascii="Arial" w:hAnsi="Arial" w:cs="Arial"/>
          <w:sz w:val="16"/>
          <w:szCs w:val="16"/>
        </w:rPr>
        <w:t xml:space="preserve">. Качество электроэнергии должно удовлетворять </w:t>
      </w:r>
      <w:r w:rsidR="00331D22" w:rsidRPr="00CC05B6">
        <w:rPr>
          <w:rFonts w:ascii="Arial" w:hAnsi="Arial" w:cs="Arial"/>
          <w:sz w:val="16"/>
          <w:szCs w:val="16"/>
        </w:rPr>
        <w:t>ГОСТ Р 32144-2013</w:t>
      </w:r>
      <w:r w:rsidR="004B2640" w:rsidRPr="00CC05B6">
        <w:rPr>
          <w:rFonts w:ascii="Arial" w:hAnsi="Arial" w:cs="Arial"/>
          <w:sz w:val="16"/>
          <w:szCs w:val="16"/>
        </w:rPr>
        <w:t>.</w:t>
      </w:r>
    </w:p>
    <w:p w:rsidR="007349BF" w:rsidRPr="00CC05B6" w:rsidRDefault="007349BF" w:rsidP="00AD4AC8">
      <w:pPr>
        <w:pStyle w:val="a3"/>
        <w:numPr>
          <w:ilvl w:val="0"/>
          <w:numId w:val="2"/>
        </w:numPr>
        <w:spacing w:after="0" w:line="240" w:lineRule="auto"/>
        <w:ind w:left="714" w:hanging="357"/>
        <w:jc w:val="both"/>
        <w:rPr>
          <w:rFonts w:ascii="Arial" w:hAnsi="Arial" w:cs="Arial"/>
          <w:sz w:val="16"/>
          <w:szCs w:val="16"/>
        </w:rPr>
      </w:pPr>
      <w:r w:rsidRPr="00CC05B6">
        <w:rPr>
          <w:rFonts w:ascii="Arial" w:hAnsi="Arial" w:cs="Arial"/>
          <w:sz w:val="16"/>
          <w:szCs w:val="16"/>
        </w:rPr>
        <w:t>Светодиодные прожекторы устанавливаются на поверхность из нормально воспламеняемого материала.</w:t>
      </w:r>
    </w:p>
    <w:p w:rsidR="007349BF" w:rsidRPr="00CC05B6" w:rsidRDefault="007349BF" w:rsidP="00AD4AC8">
      <w:pPr>
        <w:pStyle w:val="a3"/>
        <w:numPr>
          <w:ilvl w:val="0"/>
          <w:numId w:val="2"/>
        </w:numPr>
        <w:spacing w:after="0" w:line="240" w:lineRule="auto"/>
        <w:ind w:left="714" w:hanging="357"/>
        <w:jc w:val="both"/>
        <w:rPr>
          <w:rFonts w:ascii="Arial" w:hAnsi="Arial" w:cs="Arial"/>
          <w:sz w:val="16"/>
          <w:szCs w:val="16"/>
        </w:rPr>
      </w:pPr>
      <w:r w:rsidRPr="00CC05B6">
        <w:rPr>
          <w:rFonts w:ascii="Arial" w:hAnsi="Arial" w:cs="Arial"/>
          <w:sz w:val="16"/>
          <w:szCs w:val="16"/>
        </w:rPr>
        <w:t xml:space="preserve">Корпус прожекторов изготовлен из </w:t>
      </w:r>
      <w:r w:rsidR="004555E9" w:rsidRPr="00CC05B6">
        <w:rPr>
          <w:rFonts w:ascii="Arial" w:hAnsi="Arial" w:cs="Arial"/>
          <w:sz w:val="16"/>
          <w:szCs w:val="16"/>
        </w:rPr>
        <w:t xml:space="preserve">литого под давлением </w:t>
      </w:r>
      <w:r w:rsidRPr="00CC05B6">
        <w:rPr>
          <w:rFonts w:ascii="Arial" w:hAnsi="Arial" w:cs="Arial"/>
          <w:sz w:val="16"/>
          <w:szCs w:val="16"/>
        </w:rPr>
        <w:t>алюмини</w:t>
      </w:r>
      <w:r w:rsidR="004555E9" w:rsidRPr="00CC05B6">
        <w:rPr>
          <w:rFonts w:ascii="Arial" w:hAnsi="Arial" w:cs="Arial"/>
          <w:sz w:val="16"/>
          <w:szCs w:val="16"/>
        </w:rPr>
        <w:t>я</w:t>
      </w:r>
      <w:r w:rsidRPr="00CC05B6">
        <w:rPr>
          <w:rFonts w:ascii="Arial" w:hAnsi="Arial" w:cs="Arial"/>
          <w:sz w:val="16"/>
          <w:szCs w:val="16"/>
        </w:rPr>
        <w:t xml:space="preserve">, покрытого </w:t>
      </w:r>
      <w:r w:rsidR="00331D22" w:rsidRPr="00CC05B6">
        <w:rPr>
          <w:rFonts w:ascii="Arial" w:hAnsi="Arial" w:cs="Arial"/>
          <w:sz w:val="16"/>
          <w:szCs w:val="16"/>
        </w:rPr>
        <w:t>порошковой краской</w:t>
      </w:r>
      <w:r w:rsidRPr="00CC05B6">
        <w:rPr>
          <w:rFonts w:ascii="Arial" w:hAnsi="Arial" w:cs="Arial"/>
          <w:sz w:val="16"/>
          <w:szCs w:val="16"/>
        </w:rPr>
        <w:t>, защищающей корпус от коррозии. Оптический блок защищен закаленным силикатным стеклом</w:t>
      </w:r>
      <w:r w:rsidR="001502A2" w:rsidRPr="00CC05B6">
        <w:rPr>
          <w:rFonts w:ascii="Arial" w:hAnsi="Arial" w:cs="Arial"/>
          <w:sz w:val="16"/>
          <w:szCs w:val="16"/>
        </w:rPr>
        <w:t>, для крепления на монтажной поверхности имеется поворотная лира.</w:t>
      </w:r>
    </w:p>
    <w:p w:rsidR="001502A2" w:rsidRDefault="001502A2" w:rsidP="00AD4AC8">
      <w:pPr>
        <w:pStyle w:val="a3"/>
        <w:numPr>
          <w:ilvl w:val="0"/>
          <w:numId w:val="1"/>
        </w:numPr>
        <w:spacing w:after="0" w:line="240" w:lineRule="auto"/>
        <w:ind w:left="714" w:hanging="357"/>
        <w:rPr>
          <w:rFonts w:ascii="Arial" w:hAnsi="Arial" w:cs="Arial"/>
          <w:b/>
          <w:sz w:val="16"/>
          <w:szCs w:val="16"/>
        </w:rPr>
      </w:pPr>
      <w:r w:rsidRPr="00CC05B6">
        <w:rPr>
          <w:rFonts w:ascii="Arial" w:hAnsi="Arial" w:cs="Arial"/>
          <w:b/>
          <w:sz w:val="16"/>
          <w:szCs w:val="16"/>
        </w:rPr>
        <w:t>Технические характеристики</w:t>
      </w:r>
      <w:r w:rsidR="00331D22" w:rsidRPr="00CC05B6">
        <w:rPr>
          <w:rFonts w:ascii="Arial" w:hAnsi="Arial" w:cs="Arial"/>
          <w:b/>
          <w:sz w:val="16"/>
          <w:szCs w:val="16"/>
        </w:rPr>
        <w:t>*</w:t>
      </w:r>
    </w:p>
    <w:p w:rsidR="000C7C57" w:rsidRPr="00CC05B6" w:rsidRDefault="000C7C57" w:rsidP="000C7C57">
      <w:pPr>
        <w:pStyle w:val="a3"/>
        <w:spacing w:after="0" w:line="240" w:lineRule="auto"/>
        <w:ind w:left="714"/>
        <w:rPr>
          <w:rFonts w:ascii="Arial" w:hAnsi="Arial" w:cs="Arial"/>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1108"/>
        <w:gridCol w:w="1107"/>
        <w:gridCol w:w="1414"/>
      </w:tblGrid>
      <w:tr w:rsidR="00B625A7" w:rsidRPr="00CC05B6" w:rsidTr="000C7C57">
        <w:trPr>
          <w:trHeight w:val="217"/>
          <w:jc w:val="center"/>
        </w:trPr>
        <w:tc>
          <w:tcPr>
            <w:tcW w:w="0" w:type="auto"/>
          </w:tcPr>
          <w:p w:rsidR="00A87E55" w:rsidRPr="00CC05B6" w:rsidRDefault="00F61E06" w:rsidP="00AD4AC8">
            <w:pPr>
              <w:spacing w:after="0" w:line="240" w:lineRule="auto"/>
              <w:rPr>
                <w:rFonts w:ascii="Arial" w:hAnsi="Arial" w:cs="Arial"/>
                <w:sz w:val="16"/>
                <w:szCs w:val="16"/>
              </w:rPr>
            </w:pPr>
            <w:r w:rsidRPr="00CC05B6">
              <w:rPr>
                <w:rFonts w:ascii="Arial" w:hAnsi="Arial" w:cs="Arial"/>
                <w:sz w:val="16"/>
                <w:szCs w:val="16"/>
              </w:rPr>
              <w:t>Наименование</w:t>
            </w:r>
          </w:p>
        </w:tc>
        <w:tc>
          <w:tcPr>
            <w:tcW w:w="0" w:type="auto"/>
          </w:tcPr>
          <w:p w:rsidR="00A87E55" w:rsidRPr="00CC05B6" w:rsidRDefault="00A87E55" w:rsidP="00AD4AC8">
            <w:pPr>
              <w:spacing w:after="0" w:line="240" w:lineRule="auto"/>
              <w:jc w:val="center"/>
              <w:rPr>
                <w:rFonts w:ascii="Arial" w:hAnsi="Arial" w:cs="Arial"/>
                <w:sz w:val="16"/>
                <w:szCs w:val="16"/>
                <w:lang w:val="en-US"/>
              </w:rPr>
            </w:pPr>
            <w:r w:rsidRPr="00CC05B6">
              <w:rPr>
                <w:rFonts w:ascii="Arial" w:hAnsi="Arial" w:cs="Arial"/>
                <w:sz w:val="16"/>
                <w:szCs w:val="16"/>
                <w:lang w:val="en-US"/>
              </w:rPr>
              <w:t>LL-902</w:t>
            </w:r>
          </w:p>
        </w:tc>
        <w:tc>
          <w:tcPr>
            <w:tcW w:w="0" w:type="auto"/>
          </w:tcPr>
          <w:p w:rsidR="00A87E55" w:rsidRPr="00CC05B6" w:rsidRDefault="00A87E55" w:rsidP="00AD4AC8">
            <w:pPr>
              <w:spacing w:after="0" w:line="240" w:lineRule="auto"/>
              <w:jc w:val="center"/>
              <w:rPr>
                <w:rFonts w:ascii="Arial" w:hAnsi="Arial" w:cs="Arial"/>
                <w:sz w:val="16"/>
                <w:szCs w:val="16"/>
                <w:lang w:val="en-US"/>
              </w:rPr>
            </w:pPr>
            <w:r w:rsidRPr="00CC05B6">
              <w:rPr>
                <w:rFonts w:ascii="Arial" w:hAnsi="Arial" w:cs="Arial"/>
                <w:sz w:val="16"/>
                <w:szCs w:val="16"/>
                <w:lang w:val="en-US"/>
              </w:rPr>
              <w:t>LL-903</w:t>
            </w:r>
          </w:p>
        </w:tc>
        <w:tc>
          <w:tcPr>
            <w:tcW w:w="913" w:type="dxa"/>
          </w:tcPr>
          <w:p w:rsidR="00A87E55" w:rsidRPr="00CC05B6" w:rsidRDefault="00A87E55" w:rsidP="00AD4AC8">
            <w:pPr>
              <w:spacing w:after="0" w:line="240" w:lineRule="auto"/>
              <w:jc w:val="center"/>
              <w:rPr>
                <w:rFonts w:ascii="Arial" w:hAnsi="Arial" w:cs="Arial"/>
                <w:sz w:val="16"/>
                <w:szCs w:val="16"/>
                <w:lang w:val="en-US"/>
              </w:rPr>
            </w:pPr>
            <w:r w:rsidRPr="00CC05B6">
              <w:rPr>
                <w:rFonts w:ascii="Arial" w:hAnsi="Arial" w:cs="Arial"/>
                <w:sz w:val="16"/>
                <w:szCs w:val="16"/>
                <w:lang w:val="en-US"/>
              </w:rPr>
              <w:t>LL-905</w:t>
            </w:r>
          </w:p>
        </w:tc>
      </w:tr>
      <w:tr w:rsidR="00B625A7"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Мощность прожектора</w:t>
            </w:r>
          </w:p>
        </w:tc>
        <w:tc>
          <w:tcPr>
            <w:tcW w:w="0" w:type="auto"/>
          </w:tcPr>
          <w:p w:rsidR="00A87E55" w:rsidRPr="00460159" w:rsidRDefault="00A87E55" w:rsidP="00AD4AC8">
            <w:pPr>
              <w:spacing w:after="0" w:line="240" w:lineRule="auto"/>
              <w:jc w:val="center"/>
              <w:rPr>
                <w:rFonts w:ascii="Arial" w:hAnsi="Arial" w:cs="Arial"/>
                <w:sz w:val="24"/>
                <w:szCs w:val="16"/>
              </w:rPr>
            </w:pPr>
            <w:r w:rsidRPr="00460159">
              <w:rPr>
                <w:rFonts w:ascii="Arial" w:hAnsi="Arial" w:cs="Arial"/>
                <w:sz w:val="16"/>
                <w:szCs w:val="16"/>
              </w:rPr>
              <w:t>2</w:t>
            </w:r>
            <w:r w:rsidRPr="00460159">
              <w:rPr>
                <w:rFonts w:ascii="Arial" w:hAnsi="Arial" w:cs="Arial"/>
                <w:sz w:val="16"/>
                <w:szCs w:val="16"/>
                <w:lang w:val="en-US"/>
              </w:rPr>
              <w:t>0</w:t>
            </w:r>
            <w:r w:rsidRPr="00460159">
              <w:rPr>
                <w:rFonts w:ascii="Arial" w:hAnsi="Arial" w:cs="Arial"/>
                <w:sz w:val="16"/>
                <w:szCs w:val="16"/>
              </w:rPr>
              <w:t>Вт</w:t>
            </w:r>
          </w:p>
        </w:tc>
        <w:tc>
          <w:tcPr>
            <w:tcW w:w="0" w:type="auto"/>
          </w:tcPr>
          <w:p w:rsidR="00A87E55" w:rsidRPr="00460159" w:rsidRDefault="00A87E55" w:rsidP="00AD4AC8">
            <w:pPr>
              <w:spacing w:after="0" w:line="240" w:lineRule="auto"/>
              <w:jc w:val="center"/>
              <w:rPr>
                <w:rFonts w:ascii="Arial" w:hAnsi="Arial" w:cs="Arial"/>
                <w:sz w:val="16"/>
                <w:szCs w:val="16"/>
              </w:rPr>
            </w:pPr>
            <w:r w:rsidRPr="00460159">
              <w:rPr>
                <w:rFonts w:ascii="Arial" w:hAnsi="Arial" w:cs="Arial"/>
                <w:sz w:val="16"/>
                <w:szCs w:val="16"/>
                <w:lang w:val="en-US"/>
              </w:rPr>
              <w:t>30</w:t>
            </w:r>
            <w:r w:rsidRPr="00460159">
              <w:rPr>
                <w:rFonts w:ascii="Arial" w:hAnsi="Arial" w:cs="Arial"/>
                <w:sz w:val="16"/>
                <w:szCs w:val="16"/>
              </w:rPr>
              <w:t>Вт</w:t>
            </w:r>
          </w:p>
        </w:tc>
        <w:tc>
          <w:tcPr>
            <w:tcW w:w="913" w:type="dxa"/>
          </w:tcPr>
          <w:p w:rsidR="00A87E55" w:rsidRPr="00460159" w:rsidRDefault="00A87E55" w:rsidP="00AD4AC8">
            <w:pPr>
              <w:spacing w:after="0" w:line="240" w:lineRule="auto"/>
              <w:jc w:val="center"/>
              <w:rPr>
                <w:rFonts w:ascii="Arial" w:hAnsi="Arial" w:cs="Arial"/>
                <w:sz w:val="16"/>
                <w:szCs w:val="16"/>
              </w:rPr>
            </w:pPr>
            <w:r w:rsidRPr="00460159">
              <w:rPr>
                <w:rFonts w:ascii="Arial" w:hAnsi="Arial" w:cs="Arial"/>
                <w:sz w:val="16"/>
                <w:szCs w:val="16"/>
              </w:rPr>
              <w:t>50Вт</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Напряжение питания</w:t>
            </w:r>
          </w:p>
        </w:tc>
        <w:tc>
          <w:tcPr>
            <w:tcW w:w="3629" w:type="dxa"/>
            <w:gridSpan w:val="3"/>
          </w:tcPr>
          <w:p w:rsidR="00A87E55" w:rsidRPr="00CC05B6" w:rsidRDefault="00010162" w:rsidP="00AD4AC8">
            <w:pPr>
              <w:spacing w:after="0" w:line="240" w:lineRule="auto"/>
              <w:jc w:val="center"/>
              <w:rPr>
                <w:rFonts w:ascii="Arial" w:hAnsi="Arial" w:cs="Arial"/>
                <w:sz w:val="16"/>
                <w:szCs w:val="16"/>
              </w:rPr>
            </w:pPr>
            <w:r w:rsidRPr="00CC05B6">
              <w:rPr>
                <w:rFonts w:ascii="Arial" w:hAnsi="Arial" w:cs="Arial"/>
                <w:sz w:val="16"/>
                <w:szCs w:val="16"/>
              </w:rPr>
              <w:t>22</w:t>
            </w:r>
            <w:r w:rsidR="00A87E55" w:rsidRPr="00CC05B6">
              <w:rPr>
                <w:rFonts w:ascii="Arial" w:hAnsi="Arial" w:cs="Arial"/>
                <w:sz w:val="16"/>
                <w:szCs w:val="16"/>
              </w:rPr>
              <w:t>0</w:t>
            </w:r>
            <w:r w:rsidRPr="00CC05B6">
              <w:rPr>
                <w:rFonts w:ascii="Arial" w:hAnsi="Arial" w:cs="Arial"/>
                <w:sz w:val="16"/>
                <w:szCs w:val="16"/>
              </w:rPr>
              <w:t>-240</w:t>
            </w:r>
            <w:r w:rsidR="00A87E55" w:rsidRPr="00CC05B6">
              <w:rPr>
                <w:rFonts w:ascii="Arial" w:hAnsi="Arial" w:cs="Arial"/>
                <w:sz w:val="16"/>
                <w:szCs w:val="16"/>
              </w:rPr>
              <w:t>В</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Частота</w:t>
            </w:r>
            <w:r w:rsidR="00010162" w:rsidRPr="00CC05B6">
              <w:rPr>
                <w:rFonts w:ascii="Arial" w:hAnsi="Arial" w:cs="Arial"/>
                <w:sz w:val="16"/>
                <w:szCs w:val="16"/>
              </w:rPr>
              <w:t xml:space="preserve"> сети</w:t>
            </w:r>
          </w:p>
        </w:tc>
        <w:tc>
          <w:tcPr>
            <w:tcW w:w="3629" w:type="dxa"/>
            <w:gridSpan w:val="3"/>
          </w:tcPr>
          <w:p w:rsidR="00A87E55" w:rsidRPr="00CC05B6" w:rsidRDefault="00A87E55" w:rsidP="00AD4AC8">
            <w:pPr>
              <w:spacing w:after="0" w:line="240" w:lineRule="auto"/>
              <w:jc w:val="center"/>
              <w:rPr>
                <w:rFonts w:ascii="Arial" w:hAnsi="Arial" w:cs="Arial"/>
                <w:sz w:val="16"/>
                <w:szCs w:val="16"/>
              </w:rPr>
            </w:pPr>
            <w:r w:rsidRPr="00CC05B6">
              <w:rPr>
                <w:rFonts w:ascii="Arial" w:hAnsi="Arial" w:cs="Arial"/>
                <w:sz w:val="16"/>
                <w:szCs w:val="16"/>
              </w:rPr>
              <w:t>50Гц</w:t>
            </w:r>
          </w:p>
        </w:tc>
      </w:tr>
      <w:tr w:rsidR="00EA2FEE" w:rsidRPr="00CC05B6" w:rsidTr="000C7C57">
        <w:trPr>
          <w:jc w:val="center"/>
        </w:trPr>
        <w:tc>
          <w:tcPr>
            <w:tcW w:w="0" w:type="auto"/>
          </w:tcPr>
          <w:p w:rsidR="00EA2FEE" w:rsidRPr="00CC05B6" w:rsidRDefault="00EA2FEE" w:rsidP="00AD4AC8">
            <w:pPr>
              <w:spacing w:after="0" w:line="240" w:lineRule="auto"/>
              <w:rPr>
                <w:rFonts w:ascii="Arial" w:hAnsi="Arial" w:cs="Arial"/>
                <w:sz w:val="16"/>
                <w:szCs w:val="16"/>
              </w:rPr>
            </w:pPr>
            <w:r w:rsidRPr="00CC05B6">
              <w:rPr>
                <w:rFonts w:ascii="Arial" w:hAnsi="Arial" w:cs="Arial"/>
                <w:sz w:val="16"/>
                <w:szCs w:val="16"/>
              </w:rPr>
              <w:t>Коэффициент мощности</w:t>
            </w:r>
          </w:p>
        </w:tc>
        <w:tc>
          <w:tcPr>
            <w:tcW w:w="3629" w:type="dxa"/>
            <w:gridSpan w:val="3"/>
          </w:tcPr>
          <w:p w:rsidR="00EA2FEE" w:rsidRPr="00CC05B6" w:rsidRDefault="00EA2FEE" w:rsidP="00AD4AC8">
            <w:pPr>
              <w:spacing w:after="0" w:line="240" w:lineRule="auto"/>
              <w:jc w:val="center"/>
              <w:rPr>
                <w:rFonts w:ascii="Arial" w:hAnsi="Arial" w:cs="Arial"/>
                <w:sz w:val="16"/>
                <w:szCs w:val="16"/>
                <w:lang w:val="en-US"/>
              </w:rPr>
            </w:pPr>
            <w:r w:rsidRPr="00CC05B6">
              <w:rPr>
                <w:rFonts w:ascii="Arial" w:hAnsi="Arial" w:cs="Arial"/>
                <w:sz w:val="16"/>
                <w:szCs w:val="16"/>
                <w:lang w:val="en-US"/>
              </w:rPr>
              <w:t>&gt;0.9</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Угол распределения светового потока</w:t>
            </w:r>
          </w:p>
        </w:tc>
        <w:tc>
          <w:tcPr>
            <w:tcW w:w="3629" w:type="dxa"/>
            <w:gridSpan w:val="3"/>
          </w:tcPr>
          <w:p w:rsidR="00A87E55" w:rsidRPr="00CC05B6" w:rsidRDefault="00A87E55" w:rsidP="00AD4AC8">
            <w:pPr>
              <w:spacing w:after="0" w:line="240" w:lineRule="auto"/>
              <w:jc w:val="center"/>
              <w:rPr>
                <w:rFonts w:ascii="Arial" w:hAnsi="Arial" w:cs="Arial"/>
                <w:sz w:val="16"/>
                <w:szCs w:val="16"/>
              </w:rPr>
            </w:pPr>
            <w:r w:rsidRPr="00CC05B6">
              <w:rPr>
                <w:rFonts w:ascii="Arial" w:hAnsi="Arial" w:cs="Arial"/>
                <w:sz w:val="16"/>
                <w:szCs w:val="16"/>
              </w:rPr>
              <w:t>120°</w:t>
            </w:r>
          </w:p>
        </w:tc>
      </w:tr>
      <w:tr w:rsidR="00AD4AC8" w:rsidRPr="00CC05B6" w:rsidTr="000C7C57">
        <w:trPr>
          <w:jc w:val="center"/>
        </w:trPr>
        <w:tc>
          <w:tcPr>
            <w:tcW w:w="0" w:type="auto"/>
          </w:tcPr>
          <w:p w:rsidR="00AD4AC8" w:rsidRPr="00CC05B6" w:rsidRDefault="00AD4AC8" w:rsidP="00AD4AC8">
            <w:pPr>
              <w:spacing w:after="0" w:line="240" w:lineRule="auto"/>
              <w:rPr>
                <w:rFonts w:ascii="Arial" w:hAnsi="Arial" w:cs="Arial"/>
                <w:sz w:val="16"/>
                <w:szCs w:val="16"/>
              </w:rPr>
            </w:pPr>
            <w:r w:rsidRPr="00CC05B6">
              <w:rPr>
                <w:rFonts w:ascii="Arial" w:hAnsi="Arial" w:cs="Arial"/>
                <w:sz w:val="16"/>
                <w:szCs w:val="16"/>
              </w:rPr>
              <w:t>Тип кривой силы света</w:t>
            </w:r>
          </w:p>
        </w:tc>
        <w:tc>
          <w:tcPr>
            <w:tcW w:w="3629" w:type="dxa"/>
            <w:gridSpan w:val="3"/>
          </w:tcPr>
          <w:p w:rsidR="00AD4AC8" w:rsidRPr="00CC05B6" w:rsidRDefault="00F61E06" w:rsidP="00AD4AC8">
            <w:pPr>
              <w:spacing w:after="0" w:line="240" w:lineRule="auto"/>
              <w:jc w:val="center"/>
              <w:rPr>
                <w:rFonts w:ascii="Arial" w:hAnsi="Arial" w:cs="Arial"/>
                <w:sz w:val="16"/>
                <w:szCs w:val="16"/>
              </w:rPr>
            </w:pPr>
            <w:r w:rsidRPr="00CC05B6">
              <w:rPr>
                <w:rFonts w:ascii="Arial" w:hAnsi="Arial" w:cs="Arial"/>
                <w:sz w:val="16"/>
                <w:szCs w:val="16"/>
              </w:rPr>
              <w:t>Косинусная</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Цвет</w:t>
            </w:r>
            <w:r w:rsidR="00331D22" w:rsidRPr="00CC05B6">
              <w:rPr>
                <w:rFonts w:ascii="Arial" w:hAnsi="Arial" w:cs="Arial"/>
                <w:sz w:val="16"/>
                <w:szCs w:val="16"/>
              </w:rPr>
              <w:t xml:space="preserve"> свечения</w:t>
            </w:r>
            <w:r w:rsidR="00CC05B6">
              <w:rPr>
                <w:rFonts w:ascii="Arial" w:hAnsi="Arial" w:cs="Arial"/>
                <w:sz w:val="16"/>
                <w:szCs w:val="16"/>
              </w:rPr>
              <w:t xml:space="preserve"> </w:t>
            </w:r>
            <w:r w:rsidR="00331D22" w:rsidRPr="00CC05B6">
              <w:rPr>
                <w:rFonts w:ascii="Arial" w:hAnsi="Arial" w:cs="Arial"/>
                <w:sz w:val="16"/>
                <w:szCs w:val="16"/>
              </w:rPr>
              <w:t>(см. на упаковке)</w:t>
            </w:r>
          </w:p>
        </w:tc>
        <w:tc>
          <w:tcPr>
            <w:tcW w:w="3629" w:type="dxa"/>
            <w:gridSpan w:val="3"/>
          </w:tcPr>
          <w:p w:rsidR="00A87E55" w:rsidRPr="00460159" w:rsidRDefault="00F61E06" w:rsidP="00AD4AC8">
            <w:pPr>
              <w:spacing w:after="0" w:line="240" w:lineRule="auto"/>
              <w:jc w:val="center"/>
              <w:rPr>
                <w:rFonts w:ascii="Arial" w:hAnsi="Arial" w:cs="Arial"/>
                <w:sz w:val="16"/>
                <w:szCs w:val="16"/>
              </w:rPr>
            </w:pPr>
            <w:r w:rsidRPr="00460159">
              <w:rPr>
                <w:rFonts w:ascii="Arial" w:hAnsi="Arial" w:cs="Arial"/>
                <w:sz w:val="16"/>
                <w:szCs w:val="16"/>
              </w:rPr>
              <w:t>Зеленый</w:t>
            </w:r>
            <w:r w:rsidR="000C7C57" w:rsidRPr="00460159">
              <w:rPr>
                <w:rFonts w:ascii="Arial" w:hAnsi="Arial" w:cs="Arial"/>
                <w:sz w:val="16"/>
                <w:szCs w:val="16"/>
              </w:rPr>
              <w:t>, Красный, Синий</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Рабочая температура</w:t>
            </w:r>
            <w:r w:rsidR="00010162" w:rsidRPr="00CC05B6">
              <w:rPr>
                <w:rFonts w:ascii="Arial" w:hAnsi="Arial" w:cs="Arial"/>
                <w:sz w:val="16"/>
                <w:szCs w:val="16"/>
              </w:rPr>
              <w:t xml:space="preserve"> </w:t>
            </w:r>
          </w:p>
        </w:tc>
        <w:tc>
          <w:tcPr>
            <w:tcW w:w="3629" w:type="dxa"/>
            <w:gridSpan w:val="3"/>
          </w:tcPr>
          <w:p w:rsidR="00A87E55" w:rsidRPr="00CC05B6" w:rsidRDefault="007C6781" w:rsidP="00AD4AC8">
            <w:pPr>
              <w:spacing w:after="0" w:line="240" w:lineRule="auto"/>
              <w:jc w:val="center"/>
              <w:rPr>
                <w:rFonts w:ascii="Arial" w:hAnsi="Arial" w:cs="Arial"/>
                <w:sz w:val="16"/>
                <w:szCs w:val="16"/>
              </w:rPr>
            </w:pPr>
            <w:r>
              <w:rPr>
                <w:rFonts w:ascii="Arial" w:hAnsi="Arial" w:cs="Arial"/>
                <w:sz w:val="16"/>
                <w:szCs w:val="16"/>
              </w:rPr>
              <w:t>-40°C - +45</w:t>
            </w:r>
            <w:r w:rsidR="00E11004" w:rsidRPr="00E11004">
              <w:rPr>
                <w:rFonts w:ascii="Arial" w:hAnsi="Arial" w:cs="Arial"/>
                <w:sz w:val="16"/>
                <w:szCs w:val="16"/>
              </w:rPr>
              <w:t>°C</w:t>
            </w:r>
          </w:p>
        </w:tc>
      </w:tr>
      <w:tr w:rsidR="008572F0" w:rsidRPr="00CC05B6" w:rsidTr="000C7C57">
        <w:trPr>
          <w:jc w:val="center"/>
        </w:trPr>
        <w:tc>
          <w:tcPr>
            <w:tcW w:w="0" w:type="auto"/>
          </w:tcPr>
          <w:p w:rsidR="008572F0" w:rsidRPr="00CC05B6" w:rsidRDefault="008572F0" w:rsidP="00AD4AC8">
            <w:pPr>
              <w:spacing w:after="0" w:line="240" w:lineRule="auto"/>
              <w:rPr>
                <w:rFonts w:ascii="Arial" w:hAnsi="Arial" w:cs="Arial"/>
                <w:sz w:val="16"/>
                <w:szCs w:val="16"/>
              </w:rPr>
            </w:pPr>
            <w:r>
              <w:rPr>
                <w:rFonts w:ascii="Arial" w:hAnsi="Arial" w:cs="Arial"/>
                <w:sz w:val="16"/>
                <w:szCs w:val="16"/>
              </w:rPr>
              <w:t>Климатическое исполнение</w:t>
            </w:r>
          </w:p>
        </w:tc>
        <w:tc>
          <w:tcPr>
            <w:tcW w:w="3629" w:type="dxa"/>
            <w:gridSpan w:val="3"/>
          </w:tcPr>
          <w:p w:rsidR="008572F0" w:rsidRPr="00CC05B6" w:rsidRDefault="008572F0" w:rsidP="00AD4AC8">
            <w:pPr>
              <w:spacing w:after="0" w:line="240" w:lineRule="auto"/>
              <w:jc w:val="center"/>
              <w:rPr>
                <w:rFonts w:ascii="Arial" w:hAnsi="Arial" w:cs="Arial"/>
                <w:sz w:val="16"/>
                <w:szCs w:val="16"/>
              </w:rPr>
            </w:pPr>
            <w:r>
              <w:rPr>
                <w:rFonts w:ascii="Arial" w:hAnsi="Arial" w:cs="Arial"/>
                <w:sz w:val="16"/>
                <w:szCs w:val="16"/>
              </w:rPr>
              <w:t>У1</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Материал</w:t>
            </w:r>
            <w:r w:rsidR="00010162" w:rsidRPr="00CC05B6">
              <w:rPr>
                <w:rFonts w:ascii="Arial" w:hAnsi="Arial" w:cs="Arial"/>
                <w:sz w:val="16"/>
                <w:szCs w:val="16"/>
              </w:rPr>
              <w:t>ы</w:t>
            </w:r>
            <w:r w:rsidRPr="00CC05B6">
              <w:rPr>
                <w:rFonts w:ascii="Arial" w:hAnsi="Arial" w:cs="Arial"/>
                <w:sz w:val="16"/>
                <w:szCs w:val="16"/>
              </w:rPr>
              <w:t xml:space="preserve"> корпуса</w:t>
            </w:r>
          </w:p>
        </w:tc>
        <w:tc>
          <w:tcPr>
            <w:tcW w:w="3629" w:type="dxa"/>
            <w:gridSpan w:val="3"/>
          </w:tcPr>
          <w:p w:rsidR="00A87E55" w:rsidRPr="00CC05B6" w:rsidRDefault="00A87E55" w:rsidP="00AD4AC8">
            <w:pPr>
              <w:spacing w:after="0" w:line="240" w:lineRule="auto"/>
              <w:jc w:val="center"/>
              <w:rPr>
                <w:rFonts w:ascii="Arial" w:hAnsi="Arial" w:cs="Arial"/>
                <w:sz w:val="16"/>
                <w:szCs w:val="16"/>
              </w:rPr>
            </w:pPr>
            <w:r w:rsidRPr="00CC05B6">
              <w:rPr>
                <w:rFonts w:ascii="Arial" w:hAnsi="Arial" w:cs="Arial"/>
                <w:sz w:val="16"/>
                <w:szCs w:val="16"/>
              </w:rPr>
              <w:t xml:space="preserve">Алюминий, силикон, </w:t>
            </w:r>
            <w:r w:rsidR="00765807" w:rsidRPr="00CC05B6">
              <w:rPr>
                <w:rFonts w:ascii="Arial" w:hAnsi="Arial" w:cs="Arial"/>
                <w:sz w:val="16"/>
                <w:szCs w:val="16"/>
              </w:rPr>
              <w:t>закаленное</w:t>
            </w:r>
            <w:r w:rsidRPr="00CC05B6">
              <w:rPr>
                <w:rFonts w:ascii="Arial" w:hAnsi="Arial" w:cs="Arial"/>
                <w:sz w:val="16"/>
                <w:szCs w:val="16"/>
              </w:rPr>
              <w:t xml:space="preserve"> </w:t>
            </w:r>
            <w:r w:rsidR="00AD4AC8" w:rsidRPr="00CC05B6">
              <w:rPr>
                <w:rFonts w:ascii="Arial" w:hAnsi="Arial" w:cs="Arial"/>
                <w:sz w:val="16"/>
                <w:szCs w:val="16"/>
              </w:rPr>
              <w:t xml:space="preserve">силикатное </w:t>
            </w:r>
            <w:r w:rsidRPr="00CC05B6">
              <w:rPr>
                <w:rFonts w:ascii="Arial" w:hAnsi="Arial" w:cs="Arial"/>
                <w:sz w:val="16"/>
                <w:szCs w:val="16"/>
              </w:rPr>
              <w:t>стекло</w:t>
            </w:r>
          </w:p>
        </w:tc>
      </w:tr>
      <w:tr w:rsidR="00331D22" w:rsidRPr="00CC05B6" w:rsidTr="000C7C57">
        <w:trPr>
          <w:jc w:val="center"/>
        </w:trPr>
        <w:tc>
          <w:tcPr>
            <w:tcW w:w="0" w:type="auto"/>
          </w:tcPr>
          <w:p w:rsidR="00331D22" w:rsidRPr="00CC05B6" w:rsidRDefault="00331D22" w:rsidP="00AD4AC8">
            <w:pPr>
              <w:spacing w:after="0" w:line="240" w:lineRule="auto"/>
              <w:rPr>
                <w:rFonts w:ascii="Arial" w:hAnsi="Arial" w:cs="Arial"/>
                <w:sz w:val="16"/>
                <w:szCs w:val="16"/>
              </w:rPr>
            </w:pPr>
            <w:r w:rsidRPr="00CC05B6">
              <w:rPr>
                <w:rFonts w:ascii="Arial" w:hAnsi="Arial" w:cs="Arial"/>
                <w:sz w:val="16"/>
                <w:szCs w:val="16"/>
              </w:rPr>
              <w:t>Габаритные размеры, мм</w:t>
            </w:r>
          </w:p>
        </w:tc>
        <w:tc>
          <w:tcPr>
            <w:tcW w:w="3629" w:type="dxa"/>
            <w:gridSpan w:val="3"/>
          </w:tcPr>
          <w:p w:rsidR="00331D22" w:rsidRPr="00CC05B6" w:rsidRDefault="00331D22" w:rsidP="00AD4AC8">
            <w:pPr>
              <w:spacing w:after="0" w:line="240" w:lineRule="auto"/>
              <w:jc w:val="center"/>
              <w:rPr>
                <w:rFonts w:ascii="Arial" w:hAnsi="Arial" w:cs="Arial"/>
                <w:sz w:val="16"/>
                <w:szCs w:val="16"/>
              </w:rPr>
            </w:pPr>
            <w:r w:rsidRPr="00CC05B6">
              <w:rPr>
                <w:rFonts w:ascii="Arial" w:hAnsi="Arial" w:cs="Arial"/>
                <w:sz w:val="16"/>
                <w:szCs w:val="16"/>
              </w:rPr>
              <w:t>См. на упаковке</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Уровень защиты от пыли и влаги</w:t>
            </w:r>
          </w:p>
        </w:tc>
        <w:tc>
          <w:tcPr>
            <w:tcW w:w="3629" w:type="dxa"/>
            <w:gridSpan w:val="3"/>
          </w:tcPr>
          <w:p w:rsidR="00A87E55" w:rsidRPr="00CC05B6" w:rsidRDefault="00A87E55" w:rsidP="00AD4AC8">
            <w:pPr>
              <w:spacing w:after="0" w:line="240" w:lineRule="auto"/>
              <w:jc w:val="center"/>
              <w:rPr>
                <w:rFonts w:ascii="Arial" w:hAnsi="Arial" w:cs="Arial"/>
                <w:sz w:val="16"/>
                <w:szCs w:val="16"/>
              </w:rPr>
            </w:pPr>
            <w:r w:rsidRPr="00CC05B6">
              <w:rPr>
                <w:rFonts w:ascii="Arial" w:hAnsi="Arial" w:cs="Arial"/>
                <w:sz w:val="16"/>
                <w:szCs w:val="16"/>
                <w:lang w:val="en-US"/>
              </w:rPr>
              <w:t>IP</w:t>
            </w:r>
            <w:r w:rsidRPr="00CC05B6">
              <w:rPr>
                <w:rFonts w:ascii="Arial" w:hAnsi="Arial" w:cs="Arial"/>
                <w:sz w:val="16"/>
                <w:szCs w:val="16"/>
              </w:rPr>
              <w:t>65</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Класс защиты</w:t>
            </w:r>
          </w:p>
        </w:tc>
        <w:tc>
          <w:tcPr>
            <w:tcW w:w="3629" w:type="dxa"/>
            <w:gridSpan w:val="3"/>
          </w:tcPr>
          <w:p w:rsidR="00A87E55" w:rsidRPr="00CC05B6" w:rsidRDefault="00A87E55" w:rsidP="00AD4AC8">
            <w:pPr>
              <w:spacing w:after="0" w:line="240" w:lineRule="auto"/>
              <w:jc w:val="center"/>
              <w:rPr>
                <w:rFonts w:ascii="Arial" w:hAnsi="Arial" w:cs="Arial"/>
                <w:sz w:val="16"/>
                <w:szCs w:val="16"/>
              </w:rPr>
            </w:pPr>
            <w:r w:rsidRPr="00CC05B6">
              <w:rPr>
                <w:rFonts w:ascii="Arial" w:hAnsi="Arial" w:cs="Arial"/>
                <w:sz w:val="16"/>
                <w:szCs w:val="16"/>
                <w:lang w:val="en-US"/>
              </w:rPr>
              <w:t>I</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Срок службы</w:t>
            </w:r>
          </w:p>
        </w:tc>
        <w:tc>
          <w:tcPr>
            <w:tcW w:w="3629" w:type="dxa"/>
            <w:gridSpan w:val="3"/>
          </w:tcPr>
          <w:p w:rsidR="00A87E55" w:rsidRPr="00CC05B6" w:rsidRDefault="000C7C57" w:rsidP="00AD4AC8">
            <w:pPr>
              <w:spacing w:after="0" w:line="240" w:lineRule="auto"/>
              <w:jc w:val="center"/>
              <w:rPr>
                <w:rFonts w:ascii="Arial" w:hAnsi="Arial" w:cs="Arial"/>
                <w:sz w:val="16"/>
                <w:szCs w:val="16"/>
              </w:rPr>
            </w:pPr>
            <w:r>
              <w:rPr>
                <w:rFonts w:ascii="Arial" w:hAnsi="Arial" w:cs="Arial"/>
                <w:sz w:val="16"/>
                <w:szCs w:val="16"/>
              </w:rPr>
              <w:t>3</w:t>
            </w:r>
            <w:r w:rsidR="00CC05B6">
              <w:rPr>
                <w:rFonts w:ascii="Arial" w:hAnsi="Arial" w:cs="Arial"/>
                <w:sz w:val="16"/>
                <w:szCs w:val="16"/>
              </w:rPr>
              <w:t>0000 часов</w:t>
            </w:r>
          </w:p>
        </w:tc>
      </w:tr>
      <w:tr w:rsidR="00A87E55" w:rsidRPr="00CC05B6" w:rsidTr="000C7C57">
        <w:trPr>
          <w:jc w:val="center"/>
        </w:trPr>
        <w:tc>
          <w:tcPr>
            <w:tcW w:w="0" w:type="auto"/>
          </w:tcPr>
          <w:p w:rsidR="00A87E55" w:rsidRPr="00CC05B6" w:rsidRDefault="00A87E55" w:rsidP="00AD4AC8">
            <w:pPr>
              <w:spacing w:after="0" w:line="240" w:lineRule="auto"/>
              <w:rPr>
                <w:rFonts w:ascii="Arial" w:hAnsi="Arial" w:cs="Arial"/>
                <w:sz w:val="16"/>
                <w:szCs w:val="16"/>
              </w:rPr>
            </w:pPr>
            <w:r w:rsidRPr="00CC05B6">
              <w:rPr>
                <w:rFonts w:ascii="Arial" w:hAnsi="Arial" w:cs="Arial"/>
                <w:sz w:val="16"/>
                <w:szCs w:val="16"/>
              </w:rPr>
              <w:t>Установка</w:t>
            </w:r>
          </w:p>
        </w:tc>
        <w:tc>
          <w:tcPr>
            <w:tcW w:w="3629" w:type="dxa"/>
            <w:gridSpan w:val="3"/>
          </w:tcPr>
          <w:p w:rsidR="00A87E55" w:rsidRPr="00CC05B6" w:rsidRDefault="00A87E55" w:rsidP="00AD4AC8">
            <w:pPr>
              <w:spacing w:after="0" w:line="240" w:lineRule="auto"/>
              <w:jc w:val="center"/>
              <w:rPr>
                <w:rFonts w:ascii="Arial" w:hAnsi="Arial" w:cs="Arial"/>
                <w:sz w:val="16"/>
                <w:szCs w:val="16"/>
              </w:rPr>
            </w:pPr>
            <w:r w:rsidRPr="00CC05B6">
              <w:rPr>
                <w:rFonts w:ascii="Arial" w:hAnsi="Arial" w:cs="Arial"/>
                <w:sz w:val="16"/>
                <w:szCs w:val="16"/>
              </w:rPr>
              <w:t>Монтажное крепление на кронштейн</w:t>
            </w:r>
          </w:p>
        </w:tc>
      </w:tr>
    </w:tbl>
    <w:p w:rsidR="00331D22" w:rsidRPr="00CC05B6" w:rsidRDefault="00331D22" w:rsidP="004A48A9">
      <w:pPr>
        <w:pStyle w:val="a3"/>
        <w:spacing w:after="0" w:line="240" w:lineRule="auto"/>
        <w:jc w:val="center"/>
        <w:rPr>
          <w:rFonts w:ascii="Arial" w:hAnsi="Arial" w:cs="Arial"/>
          <w:b/>
          <w:sz w:val="16"/>
          <w:szCs w:val="16"/>
        </w:rPr>
      </w:pPr>
      <w:r w:rsidRPr="00CC05B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CC05B6" w:rsidRDefault="00AF5A9F" w:rsidP="00AD4AC8">
      <w:pPr>
        <w:pStyle w:val="a3"/>
        <w:numPr>
          <w:ilvl w:val="0"/>
          <w:numId w:val="1"/>
        </w:numPr>
        <w:spacing w:after="0" w:line="240" w:lineRule="auto"/>
        <w:rPr>
          <w:rFonts w:ascii="Arial" w:hAnsi="Arial" w:cs="Arial"/>
          <w:b/>
          <w:sz w:val="16"/>
          <w:szCs w:val="16"/>
        </w:rPr>
      </w:pPr>
      <w:r w:rsidRPr="00CC05B6">
        <w:rPr>
          <w:rFonts w:ascii="Arial" w:hAnsi="Arial" w:cs="Arial"/>
          <w:b/>
          <w:sz w:val="16"/>
          <w:szCs w:val="16"/>
        </w:rPr>
        <w:t>Комплектность</w:t>
      </w:r>
    </w:p>
    <w:p w:rsidR="00AF5A9F" w:rsidRPr="00CC05B6" w:rsidRDefault="00AF5A9F" w:rsidP="00AD4AC8">
      <w:pPr>
        <w:pStyle w:val="a3"/>
        <w:numPr>
          <w:ilvl w:val="0"/>
          <w:numId w:val="4"/>
        </w:numPr>
        <w:spacing w:after="0" w:line="240" w:lineRule="auto"/>
        <w:rPr>
          <w:rFonts w:ascii="Arial" w:hAnsi="Arial" w:cs="Arial"/>
          <w:sz w:val="16"/>
          <w:szCs w:val="16"/>
        </w:rPr>
      </w:pPr>
      <w:r w:rsidRPr="00CC05B6">
        <w:rPr>
          <w:rFonts w:ascii="Arial" w:hAnsi="Arial" w:cs="Arial"/>
          <w:sz w:val="16"/>
          <w:szCs w:val="16"/>
        </w:rPr>
        <w:t>Прожектор в сборе</w:t>
      </w:r>
    </w:p>
    <w:p w:rsidR="00FA37E3" w:rsidRPr="00CC05B6" w:rsidRDefault="00FA37E3" w:rsidP="00AD4AC8">
      <w:pPr>
        <w:pStyle w:val="a3"/>
        <w:numPr>
          <w:ilvl w:val="0"/>
          <w:numId w:val="4"/>
        </w:numPr>
        <w:spacing w:after="0" w:line="240" w:lineRule="auto"/>
        <w:rPr>
          <w:rFonts w:ascii="Arial" w:hAnsi="Arial" w:cs="Arial"/>
          <w:sz w:val="16"/>
          <w:szCs w:val="16"/>
        </w:rPr>
      </w:pPr>
      <w:r w:rsidRPr="00CC05B6">
        <w:rPr>
          <w:rFonts w:ascii="Arial" w:hAnsi="Arial" w:cs="Arial"/>
          <w:sz w:val="16"/>
          <w:szCs w:val="16"/>
        </w:rPr>
        <w:t>Кронштейн прожектора и крепеж кронштейна</w:t>
      </w:r>
    </w:p>
    <w:p w:rsidR="00AF5A9F" w:rsidRPr="00CC05B6" w:rsidRDefault="00AF5A9F" w:rsidP="00AD4AC8">
      <w:pPr>
        <w:pStyle w:val="a3"/>
        <w:numPr>
          <w:ilvl w:val="0"/>
          <w:numId w:val="4"/>
        </w:numPr>
        <w:spacing w:after="0" w:line="240" w:lineRule="auto"/>
        <w:rPr>
          <w:rFonts w:ascii="Arial" w:hAnsi="Arial" w:cs="Arial"/>
          <w:sz w:val="16"/>
          <w:szCs w:val="16"/>
        </w:rPr>
      </w:pPr>
      <w:r w:rsidRPr="00CC05B6">
        <w:rPr>
          <w:rFonts w:ascii="Arial" w:hAnsi="Arial" w:cs="Arial"/>
          <w:sz w:val="16"/>
          <w:szCs w:val="16"/>
        </w:rPr>
        <w:t>Инструкция по эксплуатации</w:t>
      </w:r>
    </w:p>
    <w:p w:rsidR="00AF5A9F" w:rsidRPr="00CC05B6" w:rsidRDefault="0026204A" w:rsidP="00AD4AC8">
      <w:pPr>
        <w:pStyle w:val="a3"/>
        <w:numPr>
          <w:ilvl w:val="0"/>
          <w:numId w:val="4"/>
        </w:numPr>
        <w:spacing w:after="0" w:line="240" w:lineRule="auto"/>
        <w:rPr>
          <w:rFonts w:ascii="Arial" w:hAnsi="Arial" w:cs="Arial"/>
          <w:sz w:val="16"/>
          <w:szCs w:val="16"/>
        </w:rPr>
      </w:pPr>
      <w:r w:rsidRPr="00CC05B6">
        <w:rPr>
          <w:rFonts w:ascii="Arial" w:hAnsi="Arial" w:cs="Arial"/>
          <w:sz w:val="16"/>
          <w:szCs w:val="16"/>
        </w:rPr>
        <w:t>Индивидуальная у</w:t>
      </w:r>
      <w:r w:rsidR="00AF5A9F" w:rsidRPr="00CC05B6">
        <w:rPr>
          <w:rFonts w:ascii="Arial" w:hAnsi="Arial" w:cs="Arial"/>
          <w:sz w:val="16"/>
          <w:szCs w:val="16"/>
        </w:rPr>
        <w:t>паковка</w:t>
      </w:r>
    </w:p>
    <w:p w:rsidR="00331D22" w:rsidRPr="00CC05B6" w:rsidRDefault="00331D22" w:rsidP="00AD4AC8">
      <w:pPr>
        <w:pStyle w:val="a3"/>
        <w:numPr>
          <w:ilvl w:val="0"/>
          <w:numId w:val="1"/>
        </w:numPr>
        <w:spacing w:after="0" w:line="240" w:lineRule="auto"/>
        <w:ind w:left="714" w:hanging="357"/>
        <w:jc w:val="both"/>
        <w:rPr>
          <w:rFonts w:ascii="Arial" w:hAnsi="Arial" w:cs="Arial"/>
          <w:b/>
          <w:sz w:val="16"/>
          <w:szCs w:val="16"/>
        </w:rPr>
      </w:pPr>
      <w:r w:rsidRPr="00CC05B6">
        <w:rPr>
          <w:rFonts w:ascii="Arial" w:hAnsi="Arial" w:cs="Arial"/>
          <w:b/>
          <w:sz w:val="16"/>
          <w:szCs w:val="16"/>
        </w:rPr>
        <w:t>Меры предосторожности.</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Монтаж, подключение и обслуживание прожекторов осуществляется только при отключенном электропитании.</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Все работы по монтажу и подключению прожектора выполняются лицами, имеющими необходимую квалификацию и группу допуска по электробезопасности. При необходимости обратитесь к квалифицированному электрику.</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Прожектор разработан с учетом защиты от удара электрическим током, запрещается эксплуатировать прожектор без защитного заземления.</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Температура корпуса прожектора в процессе работы может достигать 60°С и выше, даже при хорошем воздушном охлаждении, поэтому не касайтесь корпуса руками.</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 xml:space="preserve">Не устанавливать прожектор в места с затрудненной конвекцией воздуха, </w:t>
      </w:r>
      <w:r w:rsidR="00010162" w:rsidRPr="00CC05B6">
        <w:rPr>
          <w:rFonts w:ascii="Arial" w:hAnsi="Arial" w:cs="Arial"/>
          <w:sz w:val="16"/>
          <w:szCs w:val="16"/>
        </w:rPr>
        <w:t xml:space="preserve">вблизи нагревательных приборов и теплотрасс, </w:t>
      </w:r>
      <w:r w:rsidRPr="00CC05B6">
        <w:rPr>
          <w:rFonts w:ascii="Arial" w:hAnsi="Arial" w:cs="Arial"/>
          <w:sz w:val="16"/>
          <w:szCs w:val="16"/>
        </w:rPr>
        <w:t>либо в зоне прямого воздействия солнечных лучей</w:t>
      </w:r>
      <w:r w:rsidR="00010162" w:rsidRPr="00CC05B6">
        <w:rPr>
          <w:rFonts w:ascii="Arial" w:hAnsi="Arial" w:cs="Arial"/>
          <w:sz w:val="16"/>
          <w:szCs w:val="16"/>
        </w:rPr>
        <w:t xml:space="preserve"> – </w:t>
      </w:r>
      <w:r w:rsidRPr="00CC05B6">
        <w:rPr>
          <w:rFonts w:ascii="Arial" w:hAnsi="Arial" w:cs="Arial"/>
          <w:sz w:val="16"/>
          <w:szCs w:val="16"/>
        </w:rPr>
        <w:t>это может привести к сокращению срока службы светодиодных источников света.</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Прожектор должен располагаться на расстоянии не менее 5м от любого легко</w:t>
      </w:r>
      <w:r w:rsidR="00765807" w:rsidRPr="00CC05B6">
        <w:rPr>
          <w:rFonts w:ascii="Arial" w:hAnsi="Arial" w:cs="Arial"/>
          <w:sz w:val="16"/>
          <w:szCs w:val="16"/>
        </w:rPr>
        <w:t xml:space="preserve"> </w:t>
      </w:r>
      <w:r w:rsidRPr="00CC05B6">
        <w:rPr>
          <w:rFonts w:ascii="Arial" w:hAnsi="Arial" w:cs="Arial"/>
          <w:sz w:val="16"/>
          <w:szCs w:val="16"/>
        </w:rPr>
        <w:t>воспламеняемого объекта. Прожектор должен располагаться на расстоянии не менее 1м от любого объекта.</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Не вскрывать корпус прожектора во избежание повреждения оболочки изделия и повреждения внутренних частей прожектора.</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Не использовать прожектор с поврежденной изоляцией питающего кабеля.</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331D22" w:rsidRPr="00CC05B6" w:rsidRDefault="00331D22" w:rsidP="00AD4AC8">
      <w:pPr>
        <w:pStyle w:val="a3"/>
        <w:numPr>
          <w:ilvl w:val="0"/>
          <w:numId w:val="12"/>
        </w:numPr>
        <w:spacing w:after="0" w:line="240" w:lineRule="auto"/>
        <w:ind w:left="714" w:hanging="357"/>
        <w:rPr>
          <w:rFonts w:ascii="Arial" w:hAnsi="Arial" w:cs="Arial"/>
          <w:sz w:val="16"/>
          <w:szCs w:val="16"/>
        </w:rPr>
      </w:pPr>
      <w:r w:rsidRPr="00CC05B6">
        <w:rPr>
          <w:rFonts w:ascii="Arial" w:hAnsi="Arial" w:cs="Arial"/>
          <w:sz w:val="16"/>
          <w:szCs w:val="16"/>
        </w:rPr>
        <w:t>Радиоактивные и ядовитые вещества в состав изделия не входят.</w:t>
      </w:r>
    </w:p>
    <w:p w:rsidR="00AF5A9F" w:rsidRPr="00CC05B6" w:rsidRDefault="00AF5A9F" w:rsidP="00AD4AC8">
      <w:pPr>
        <w:pStyle w:val="a3"/>
        <w:numPr>
          <w:ilvl w:val="0"/>
          <w:numId w:val="1"/>
        </w:numPr>
        <w:spacing w:after="0" w:line="240" w:lineRule="auto"/>
        <w:rPr>
          <w:rFonts w:ascii="Arial" w:hAnsi="Arial" w:cs="Arial"/>
          <w:b/>
          <w:sz w:val="16"/>
          <w:szCs w:val="16"/>
        </w:rPr>
      </w:pPr>
      <w:r w:rsidRPr="00CC05B6">
        <w:rPr>
          <w:rFonts w:ascii="Arial" w:hAnsi="Arial" w:cs="Arial"/>
          <w:b/>
          <w:sz w:val="16"/>
          <w:szCs w:val="16"/>
        </w:rPr>
        <w:t>Монтаж и подключение</w:t>
      </w:r>
    </w:p>
    <w:p w:rsidR="00FA37E3" w:rsidRPr="00CC05B6" w:rsidRDefault="00FA37E3" w:rsidP="00AD4AC8">
      <w:pPr>
        <w:pStyle w:val="a3"/>
        <w:numPr>
          <w:ilvl w:val="0"/>
          <w:numId w:val="9"/>
        </w:numPr>
        <w:spacing w:after="0" w:line="240" w:lineRule="auto"/>
        <w:ind w:left="714" w:hanging="357"/>
        <w:rPr>
          <w:rFonts w:ascii="Arial" w:hAnsi="Arial" w:cs="Arial"/>
          <w:sz w:val="16"/>
          <w:szCs w:val="16"/>
        </w:rPr>
      </w:pPr>
      <w:r w:rsidRPr="00CC05B6">
        <w:rPr>
          <w:rFonts w:ascii="Arial" w:hAnsi="Arial" w:cs="Arial"/>
          <w:sz w:val="16"/>
          <w:szCs w:val="16"/>
        </w:rPr>
        <w:t xml:space="preserve">Извлеките прожектор из упаковки проверьте внешний вид и </w:t>
      </w:r>
      <w:r w:rsidR="00010162" w:rsidRPr="00CC05B6">
        <w:rPr>
          <w:rFonts w:ascii="Arial" w:hAnsi="Arial" w:cs="Arial"/>
          <w:sz w:val="16"/>
          <w:szCs w:val="16"/>
        </w:rPr>
        <w:t xml:space="preserve">наличие всей необходимой </w:t>
      </w:r>
      <w:r w:rsidRPr="00CC05B6">
        <w:rPr>
          <w:rFonts w:ascii="Arial" w:hAnsi="Arial" w:cs="Arial"/>
          <w:sz w:val="16"/>
          <w:szCs w:val="16"/>
        </w:rPr>
        <w:t>комплект</w:t>
      </w:r>
      <w:r w:rsidR="00010162" w:rsidRPr="00CC05B6">
        <w:rPr>
          <w:rFonts w:ascii="Arial" w:hAnsi="Arial" w:cs="Arial"/>
          <w:sz w:val="16"/>
          <w:szCs w:val="16"/>
        </w:rPr>
        <w:t>ации</w:t>
      </w:r>
      <w:r w:rsidRPr="00CC05B6">
        <w:rPr>
          <w:rFonts w:ascii="Arial" w:hAnsi="Arial" w:cs="Arial"/>
          <w:sz w:val="16"/>
          <w:szCs w:val="16"/>
        </w:rPr>
        <w:t xml:space="preserve"> товара.</w:t>
      </w:r>
    </w:p>
    <w:p w:rsidR="00FA37E3" w:rsidRPr="00CC05B6" w:rsidRDefault="00FA37E3" w:rsidP="00AD4AC8">
      <w:pPr>
        <w:pStyle w:val="a3"/>
        <w:numPr>
          <w:ilvl w:val="0"/>
          <w:numId w:val="9"/>
        </w:numPr>
        <w:spacing w:after="0" w:line="240" w:lineRule="auto"/>
        <w:ind w:left="714" w:hanging="357"/>
        <w:rPr>
          <w:rFonts w:ascii="Arial" w:hAnsi="Arial" w:cs="Arial"/>
          <w:sz w:val="16"/>
          <w:szCs w:val="16"/>
        </w:rPr>
      </w:pPr>
      <w:r w:rsidRPr="00CC05B6">
        <w:rPr>
          <w:rFonts w:ascii="Arial" w:hAnsi="Arial" w:cs="Arial"/>
          <w:sz w:val="16"/>
          <w:szCs w:val="16"/>
        </w:rPr>
        <w:t>Закрепите кронштейн к прожектору, используя крепежный комплект</w:t>
      </w:r>
      <w:r w:rsidR="00331D22" w:rsidRPr="00CC05B6">
        <w:rPr>
          <w:rFonts w:ascii="Arial" w:hAnsi="Arial" w:cs="Arial"/>
          <w:sz w:val="16"/>
          <w:szCs w:val="16"/>
        </w:rPr>
        <w:t>.</w:t>
      </w:r>
    </w:p>
    <w:p w:rsidR="00010162" w:rsidRPr="00CC05B6" w:rsidRDefault="00010162" w:rsidP="00AD4AC8">
      <w:pPr>
        <w:pStyle w:val="a3"/>
        <w:numPr>
          <w:ilvl w:val="0"/>
          <w:numId w:val="9"/>
        </w:numPr>
        <w:spacing w:after="0" w:line="240" w:lineRule="auto"/>
        <w:ind w:left="714" w:hanging="357"/>
        <w:rPr>
          <w:rFonts w:ascii="Arial" w:hAnsi="Arial" w:cs="Arial"/>
          <w:sz w:val="16"/>
          <w:szCs w:val="16"/>
        </w:rPr>
      </w:pPr>
      <w:r w:rsidRPr="00CC05B6">
        <w:rPr>
          <w:rFonts w:ascii="Arial" w:hAnsi="Arial" w:cs="Arial"/>
          <w:sz w:val="16"/>
          <w:szCs w:val="16"/>
        </w:rPr>
        <w:t>Обесточьте и подготовьте к подключению кабель питающей сети. Подведите питающий кабель к месту установки прожектора.</w:t>
      </w:r>
    </w:p>
    <w:p w:rsidR="00765807" w:rsidRPr="00CC05B6" w:rsidRDefault="00010162" w:rsidP="00AD4AC8">
      <w:pPr>
        <w:pStyle w:val="a3"/>
        <w:numPr>
          <w:ilvl w:val="0"/>
          <w:numId w:val="9"/>
        </w:numPr>
        <w:spacing w:after="0" w:line="240" w:lineRule="auto"/>
        <w:ind w:left="714" w:hanging="357"/>
        <w:rPr>
          <w:rFonts w:ascii="Arial" w:hAnsi="Arial" w:cs="Arial"/>
          <w:sz w:val="16"/>
          <w:szCs w:val="16"/>
        </w:rPr>
      </w:pPr>
      <w:r w:rsidRPr="00CC05B6">
        <w:rPr>
          <w:rFonts w:ascii="Arial" w:hAnsi="Arial" w:cs="Arial"/>
          <w:sz w:val="16"/>
          <w:szCs w:val="16"/>
        </w:rPr>
        <w:t xml:space="preserve"> Выполните разметку мест для сверления крепежных отверстий. Для определения места для сверления отверстий используйте кронштейн прожектора.</w:t>
      </w:r>
    </w:p>
    <w:p w:rsidR="00331D22" w:rsidRPr="00CC05B6" w:rsidRDefault="00765807" w:rsidP="00765807">
      <w:pPr>
        <w:pStyle w:val="a3"/>
        <w:spacing w:after="0" w:line="240" w:lineRule="auto"/>
        <w:ind w:left="714"/>
        <w:jc w:val="center"/>
        <w:rPr>
          <w:rFonts w:ascii="Arial" w:hAnsi="Arial" w:cs="Arial"/>
          <w:sz w:val="16"/>
          <w:szCs w:val="16"/>
        </w:rPr>
      </w:pPr>
      <w:r w:rsidRPr="00CC05B6">
        <w:rPr>
          <w:rFonts w:ascii="Arial" w:hAnsi="Arial" w:cs="Arial"/>
          <w:noProof/>
          <w:sz w:val="16"/>
          <w:szCs w:val="16"/>
        </w:rPr>
        <w:drawing>
          <wp:inline distT="0" distB="0" distL="0" distR="0">
            <wp:extent cx="2592125" cy="1575871"/>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623689" cy="1595060"/>
                    </a:xfrm>
                    <a:prstGeom prst="rect">
                      <a:avLst/>
                    </a:prstGeom>
                    <a:noFill/>
                    <a:ln w="9525">
                      <a:noFill/>
                      <a:miter lim="800000"/>
                      <a:headEnd/>
                      <a:tailEnd/>
                    </a:ln>
                  </pic:spPr>
                </pic:pic>
              </a:graphicData>
            </a:graphic>
          </wp:inline>
        </w:drawing>
      </w:r>
    </w:p>
    <w:p w:rsidR="00010162" w:rsidRPr="00CC05B6" w:rsidRDefault="00010162" w:rsidP="00AD4AC8">
      <w:pPr>
        <w:pStyle w:val="a3"/>
        <w:numPr>
          <w:ilvl w:val="0"/>
          <w:numId w:val="9"/>
        </w:numPr>
        <w:spacing w:after="0" w:line="240" w:lineRule="auto"/>
        <w:ind w:left="714" w:hanging="357"/>
        <w:rPr>
          <w:rFonts w:ascii="Arial" w:hAnsi="Arial" w:cs="Arial"/>
          <w:sz w:val="16"/>
          <w:szCs w:val="16"/>
        </w:rPr>
      </w:pPr>
      <w:r w:rsidRPr="00CC05B6">
        <w:rPr>
          <w:rFonts w:ascii="Arial" w:hAnsi="Arial" w:cs="Arial"/>
          <w:sz w:val="16"/>
          <w:szCs w:val="16"/>
        </w:rPr>
        <w:t>Вставьте в крепежные отверстия дюбели, и закрепите</w:t>
      </w:r>
      <w:r w:rsidR="00FA37E3" w:rsidRPr="00CC05B6">
        <w:rPr>
          <w:rFonts w:ascii="Arial" w:hAnsi="Arial" w:cs="Arial"/>
          <w:sz w:val="16"/>
          <w:szCs w:val="16"/>
        </w:rPr>
        <w:t xml:space="preserve"> прожектор на монтажной поверхности</w:t>
      </w:r>
      <w:r w:rsidRPr="00CC05B6">
        <w:rPr>
          <w:rFonts w:ascii="Arial" w:hAnsi="Arial" w:cs="Arial"/>
          <w:sz w:val="16"/>
          <w:szCs w:val="16"/>
        </w:rPr>
        <w:t xml:space="preserve">. </w:t>
      </w:r>
    </w:p>
    <w:p w:rsidR="00010162" w:rsidRPr="00CC05B6" w:rsidRDefault="00010162" w:rsidP="00765807">
      <w:pPr>
        <w:pStyle w:val="a3"/>
        <w:numPr>
          <w:ilvl w:val="0"/>
          <w:numId w:val="9"/>
        </w:numPr>
        <w:spacing w:after="0" w:line="240" w:lineRule="auto"/>
        <w:ind w:left="714" w:hanging="357"/>
        <w:rPr>
          <w:rFonts w:ascii="Arial" w:hAnsi="Arial" w:cs="Arial"/>
          <w:sz w:val="16"/>
          <w:szCs w:val="16"/>
        </w:rPr>
      </w:pPr>
      <w:r w:rsidRPr="00CC05B6">
        <w:rPr>
          <w:rFonts w:ascii="Arial" w:hAnsi="Arial" w:cs="Arial"/>
          <w:sz w:val="16"/>
          <w:szCs w:val="16"/>
        </w:rPr>
        <w:t>О</w:t>
      </w:r>
      <w:r w:rsidR="00FA37E3" w:rsidRPr="00CC05B6">
        <w:rPr>
          <w:rFonts w:ascii="Arial" w:hAnsi="Arial" w:cs="Arial"/>
          <w:sz w:val="16"/>
          <w:szCs w:val="16"/>
        </w:rPr>
        <w:t>существите подключение к сети согласно схеме</w:t>
      </w:r>
      <w:r w:rsidR="00765807" w:rsidRPr="00CC05B6">
        <w:rPr>
          <w:rFonts w:ascii="Arial" w:hAnsi="Arial" w:cs="Arial"/>
          <w:sz w:val="16"/>
          <w:szCs w:val="16"/>
        </w:rPr>
        <w:t>.</w:t>
      </w:r>
    </w:p>
    <w:p w:rsidR="00010162" w:rsidRPr="00CC05B6" w:rsidRDefault="00010162" w:rsidP="00AD4AC8">
      <w:pPr>
        <w:pStyle w:val="a3"/>
        <w:numPr>
          <w:ilvl w:val="0"/>
          <w:numId w:val="9"/>
        </w:numPr>
        <w:spacing w:after="0" w:line="240" w:lineRule="auto"/>
        <w:ind w:left="714" w:hanging="357"/>
        <w:rPr>
          <w:rFonts w:ascii="Arial" w:hAnsi="Arial" w:cs="Arial"/>
          <w:sz w:val="16"/>
          <w:szCs w:val="16"/>
        </w:rPr>
      </w:pPr>
      <w:r w:rsidRPr="00CC05B6">
        <w:rPr>
          <w:rFonts w:ascii="Arial" w:hAnsi="Arial" w:cs="Arial"/>
          <w:sz w:val="16"/>
          <w:szCs w:val="16"/>
        </w:rPr>
        <w:t>Включите электропитание.</w:t>
      </w:r>
    </w:p>
    <w:p w:rsidR="000F6746" w:rsidRPr="00CC05B6" w:rsidRDefault="000F6746" w:rsidP="00AD4AC8">
      <w:pPr>
        <w:pStyle w:val="a3"/>
        <w:numPr>
          <w:ilvl w:val="0"/>
          <w:numId w:val="1"/>
        </w:numPr>
        <w:spacing w:after="0" w:line="240" w:lineRule="auto"/>
        <w:rPr>
          <w:rFonts w:ascii="Arial" w:hAnsi="Arial" w:cs="Arial"/>
          <w:b/>
          <w:sz w:val="16"/>
          <w:szCs w:val="16"/>
        </w:rPr>
      </w:pPr>
      <w:r w:rsidRPr="00CC05B6">
        <w:rPr>
          <w:rFonts w:ascii="Arial" w:hAnsi="Arial" w:cs="Arial"/>
          <w:b/>
          <w:sz w:val="16"/>
          <w:szCs w:val="16"/>
        </w:rPr>
        <w:lastRenderedPageBreak/>
        <w:t>Эксплуатация</w:t>
      </w:r>
    </w:p>
    <w:p w:rsidR="000F6746" w:rsidRPr="00CC05B6" w:rsidRDefault="000F6746" w:rsidP="00AD4AC8">
      <w:pPr>
        <w:pStyle w:val="a3"/>
        <w:numPr>
          <w:ilvl w:val="0"/>
          <w:numId w:val="13"/>
        </w:numPr>
        <w:spacing w:after="0" w:line="240" w:lineRule="auto"/>
        <w:ind w:left="714" w:hanging="357"/>
        <w:rPr>
          <w:rFonts w:ascii="Arial" w:hAnsi="Arial" w:cs="Arial"/>
          <w:sz w:val="16"/>
          <w:szCs w:val="16"/>
        </w:rPr>
      </w:pPr>
      <w:r w:rsidRPr="00CC05B6">
        <w:rPr>
          <w:rFonts w:ascii="Arial" w:hAnsi="Arial" w:cs="Arial"/>
          <w:sz w:val="16"/>
          <w:szCs w:val="16"/>
        </w:rPr>
        <w:t>Прожектор сделан законченным модулем и ремонту не подлежит.</w:t>
      </w:r>
    </w:p>
    <w:p w:rsidR="00AD4AC8" w:rsidRPr="00CC05B6" w:rsidRDefault="00AD4AC8" w:rsidP="00AD4AC8">
      <w:pPr>
        <w:pStyle w:val="a3"/>
        <w:numPr>
          <w:ilvl w:val="0"/>
          <w:numId w:val="13"/>
        </w:numPr>
        <w:spacing w:after="0" w:line="240" w:lineRule="auto"/>
        <w:ind w:left="714" w:hanging="357"/>
        <w:rPr>
          <w:rFonts w:ascii="Arial" w:hAnsi="Arial" w:cs="Arial"/>
          <w:sz w:val="16"/>
          <w:szCs w:val="16"/>
        </w:rPr>
      </w:pPr>
      <w:r w:rsidRPr="00CC05B6">
        <w:rPr>
          <w:rFonts w:ascii="Arial" w:hAnsi="Arial" w:cs="Arial"/>
          <w:sz w:val="16"/>
          <w:szCs w:val="16"/>
        </w:rPr>
        <w:t>Все работы с прожектором разрешается производить только при выключенном электропитании.</w:t>
      </w:r>
    </w:p>
    <w:p w:rsidR="000F6746" w:rsidRPr="00CC05B6" w:rsidRDefault="000F6746" w:rsidP="00AD4AC8">
      <w:pPr>
        <w:pStyle w:val="a3"/>
        <w:numPr>
          <w:ilvl w:val="0"/>
          <w:numId w:val="13"/>
        </w:numPr>
        <w:spacing w:after="0" w:line="240" w:lineRule="auto"/>
        <w:ind w:left="714" w:hanging="357"/>
        <w:rPr>
          <w:rFonts w:ascii="Arial" w:hAnsi="Arial" w:cs="Arial"/>
          <w:sz w:val="16"/>
          <w:szCs w:val="16"/>
        </w:rPr>
      </w:pPr>
      <w:r w:rsidRPr="00CC05B6">
        <w:rPr>
          <w:rFonts w:ascii="Arial" w:hAnsi="Arial" w:cs="Arial"/>
          <w:sz w:val="16"/>
          <w:szCs w:val="16"/>
        </w:rPr>
        <w:t>Эксплуатацию проводить в соответствии с главой 2.12 ПТЭЭП и ППБ 01-03.</w:t>
      </w:r>
    </w:p>
    <w:p w:rsidR="000F6746" w:rsidRPr="00CC05B6" w:rsidRDefault="000F6746" w:rsidP="00AD4AC8">
      <w:pPr>
        <w:pStyle w:val="a3"/>
        <w:numPr>
          <w:ilvl w:val="0"/>
          <w:numId w:val="13"/>
        </w:numPr>
        <w:spacing w:after="0" w:line="240" w:lineRule="auto"/>
        <w:ind w:left="714" w:hanging="357"/>
        <w:rPr>
          <w:rFonts w:ascii="Arial" w:hAnsi="Arial" w:cs="Arial"/>
          <w:sz w:val="16"/>
          <w:szCs w:val="16"/>
        </w:rPr>
      </w:pPr>
      <w:r w:rsidRPr="00CC05B6">
        <w:rPr>
          <w:rFonts w:ascii="Arial" w:hAnsi="Arial" w:cs="Arial"/>
          <w:sz w:val="16"/>
          <w:szCs w:val="16"/>
        </w:rPr>
        <w:t xml:space="preserve">Протирку от пыли </w:t>
      </w:r>
      <w:r w:rsidR="00AD4AC8" w:rsidRPr="00CC05B6">
        <w:rPr>
          <w:rFonts w:ascii="Arial" w:hAnsi="Arial" w:cs="Arial"/>
          <w:sz w:val="16"/>
          <w:szCs w:val="16"/>
        </w:rPr>
        <w:t xml:space="preserve">корпуса и стекла </w:t>
      </w:r>
      <w:r w:rsidRPr="00CC05B6">
        <w:rPr>
          <w:rFonts w:ascii="Arial" w:hAnsi="Arial" w:cs="Arial"/>
          <w:sz w:val="16"/>
          <w:szCs w:val="16"/>
        </w:rPr>
        <w:t>осуществлять по мере необходи</w:t>
      </w:r>
      <w:r w:rsidR="00AD4AC8" w:rsidRPr="00CC05B6">
        <w:rPr>
          <w:rFonts w:ascii="Arial" w:hAnsi="Arial" w:cs="Arial"/>
          <w:sz w:val="16"/>
          <w:szCs w:val="16"/>
        </w:rPr>
        <w:t>мости, но не реже одного раза в год.</w:t>
      </w:r>
    </w:p>
    <w:p w:rsidR="00AD4AC8" w:rsidRPr="00CC05B6" w:rsidRDefault="00AD4AC8" w:rsidP="00AD4AC8">
      <w:pPr>
        <w:pStyle w:val="a3"/>
        <w:numPr>
          <w:ilvl w:val="0"/>
          <w:numId w:val="1"/>
        </w:numPr>
        <w:spacing w:after="0" w:line="240" w:lineRule="auto"/>
        <w:jc w:val="both"/>
        <w:rPr>
          <w:rFonts w:ascii="Arial" w:hAnsi="Arial" w:cs="Arial"/>
          <w:b/>
          <w:sz w:val="16"/>
          <w:szCs w:val="16"/>
        </w:rPr>
      </w:pPr>
      <w:r w:rsidRPr="00CC05B6">
        <w:rPr>
          <w:rFonts w:ascii="Arial"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897"/>
        <w:gridCol w:w="3582"/>
        <w:gridCol w:w="3977"/>
      </w:tblGrid>
      <w:tr w:rsidR="00AD4AC8" w:rsidRPr="00CC05B6" w:rsidTr="00AD4AC8">
        <w:trPr>
          <w:jc w:val="center"/>
        </w:trPr>
        <w:tc>
          <w:tcPr>
            <w:tcW w:w="0" w:type="auto"/>
            <w:tcBorders>
              <w:top w:val="single" w:sz="4" w:space="0" w:color="000000"/>
              <w:left w:val="single" w:sz="4" w:space="0" w:color="000000"/>
              <w:bottom w:val="single" w:sz="4" w:space="0" w:color="000000"/>
              <w:right w:val="nil"/>
            </w:tcBorders>
            <w:vAlign w:val="center"/>
            <w:hideMark/>
          </w:tcPr>
          <w:p w:rsidR="00AD4AC8" w:rsidRPr="00CC05B6" w:rsidRDefault="00AD4AC8" w:rsidP="00AD4AC8">
            <w:pPr>
              <w:spacing w:after="0" w:line="240" w:lineRule="auto"/>
              <w:rPr>
                <w:rFonts w:ascii="Arial" w:hAnsi="Arial" w:cs="Arial"/>
                <w:b/>
                <w:sz w:val="16"/>
                <w:szCs w:val="16"/>
              </w:rPr>
            </w:pPr>
            <w:r w:rsidRPr="00CC05B6">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AD4AC8" w:rsidRPr="00CC05B6" w:rsidRDefault="00AD4AC8" w:rsidP="00AD4AC8">
            <w:pPr>
              <w:snapToGrid w:val="0"/>
              <w:spacing w:after="0" w:line="240" w:lineRule="auto"/>
              <w:rPr>
                <w:rFonts w:ascii="Arial" w:hAnsi="Arial" w:cs="Arial"/>
                <w:b/>
                <w:sz w:val="16"/>
                <w:szCs w:val="16"/>
              </w:rPr>
            </w:pPr>
            <w:r w:rsidRPr="00CC05B6">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D4AC8" w:rsidRPr="00CC05B6" w:rsidRDefault="00AD4AC8" w:rsidP="00AD4AC8">
            <w:pPr>
              <w:snapToGrid w:val="0"/>
              <w:spacing w:after="0" w:line="240" w:lineRule="auto"/>
              <w:rPr>
                <w:rFonts w:ascii="Arial" w:hAnsi="Arial" w:cs="Arial"/>
                <w:b/>
                <w:sz w:val="16"/>
                <w:szCs w:val="16"/>
              </w:rPr>
            </w:pPr>
            <w:r w:rsidRPr="00CC05B6">
              <w:rPr>
                <w:rFonts w:ascii="Arial" w:hAnsi="Arial" w:cs="Arial"/>
                <w:b/>
                <w:sz w:val="16"/>
                <w:szCs w:val="16"/>
              </w:rPr>
              <w:t>Метод устранения</w:t>
            </w:r>
          </w:p>
        </w:tc>
      </w:tr>
      <w:tr w:rsidR="00AD4AC8" w:rsidRPr="00CC05B6" w:rsidTr="00AD4AC8">
        <w:trPr>
          <w:trHeight w:val="137"/>
          <w:jc w:val="center"/>
        </w:trPr>
        <w:tc>
          <w:tcPr>
            <w:tcW w:w="0" w:type="auto"/>
            <w:vMerge w:val="restart"/>
            <w:tcBorders>
              <w:top w:val="nil"/>
              <w:left w:val="single" w:sz="4" w:space="0" w:color="000000"/>
              <w:bottom w:val="single" w:sz="4" w:space="0" w:color="000000"/>
              <w:right w:val="nil"/>
            </w:tcBorders>
            <w:vAlign w:val="center"/>
            <w:hideMark/>
          </w:tcPr>
          <w:p w:rsidR="00AD4AC8" w:rsidRPr="00CC05B6" w:rsidRDefault="00AD4AC8" w:rsidP="00AD4AC8">
            <w:pPr>
              <w:snapToGrid w:val="0"/>
              <w:spacing w:after="0" w:line="240" w:lineRule="auto"/>
              <w:rPr>
                <w:rFonts w:ascii="Arial" w:hAnsi="Arial" w:cs="Arial"/>
                <w:sz w:val="16"/>
                <w:szCs w:val="16"/>
              </w:rPr>
            </w:pPr>
            <w:r w:rsidRPr="00CC05B6">
              <w:rPr>
                <w:rFonts w:ascii="Arial" w:hAnsi="Arial" w:cs="Arial"/>
                <w:sz w:val="16"/>
                <w:szCs w:val="16"/>
              </w:rPr>
              <w:t>При включении питания прожектор не работает</w:t>
            </w:r>
          </w:p>
        </w:tc>
        <w:tc>
          <w:tcPr>
            <w:tcW w:w="0" w:type="auto"/>
            <w:tcBorders>
              <w:top w:val="nil"/>
              <w:left w:val="single" w:sz="4" w:space="0" w:color="000000"/>
              <w:bottom w:val="single" w:sz="4" w:space="0" w:color="000000"/>
              <w:right w:val="nil"/>
            </w:tcBorders>
            <w:vAlign w:val="center"/>
            <w:hideMark/>
          </w:tcPr>
          <w:p w:rsidR="00AD4AC8" w:rsidRPr="00CC05B6" w:rsidRDefault="00AD4AC8" w:rsidP="00AD4AC8">
            <w:pPr>
              <w:tabs>
                <w:tab w:val="left" w:pos="360"/>
              </w:tabs>
              <w:suppressAutoHyphens/>
              <w:snapToGrid w:val="0"/>
              <w:spacing w:after="0" w:line="240" w:lineRule="auto"/>
              <w:rPr>
                <w:rFonts w:ascii="Arial" w:hAnsi="Arial" w:cs="Arial"/>
                <w:sz w:val="16"/>
                <w:szCs w:val="16"/>
              </w:rPr>
            </w:pPr>
            <w:r w:rsidRPr="00CC05B6">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D4AC8" w:rsidRPr="00CC05B6" w:rsidRDefault="00AD4AC8" w:rsidP="00AD4AC8">
            <w:pPr>
              <w:tabs>
                <w:tab w:val="left" w:pos="360"/>
              </w:tabs>
              <w:suppressAutoHyphens/>
              <w:snapToGrid w:val="0"/>
              <w:spacing w:after="0" w:line="240" w:lineRule="auto"/>
              <w:rPr>
                <w:rFonts w:ascii="Arial" w:hAnsi="Arial" w:cs="Arial"/>
                <w:sz w:val="16"/>
                <w:szCs w:val="16"/>
              </w:rPr>
            </w:pPr>
            <w:r w:rsidRPr="00CC05B6">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AD4AC8" w:rsidRPr="00CC05B6" w:rsidTr="00AD4AC8">
        <w:trPr>
          <w:trHeight w:val="137"/>
          <w:jc w:val="center"/>
        </w:trPr>
        <w:tc>
          <w:tcPr>
            <w:tcW w:w="0" w:type="auto"/>
            <w:vMerge/>
            <w:tcBorders>
              <w:top w:val="nil"/>
              <w:left w:val="single" w:sz="4" w:space="0" w:color="000000"/>
              <w:bottom w:val="single" w:sz="4" w:space="0" w:color="000000"/>
              <w:right w:val="nil"/>
            </w:tcBorders>
            <w:vAlign w:val="center"/>
            <w:hideMark/>
          </w:tcPr>
          <w:p w:rsidR="00AD4AC8" w:rsidRPr="00CC05B6" w:rsidRDefault="00AD4AC8" w:rsidP="00AD4AC8">
            <w:pPr>
              <w:spacing w:after="0" w:line="240" w:lineRule="auto"/>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AD4AC8" w:rsidRPr="00CC05B6" w:rsidRDefault="00AD4AC8" w:rsidP="00AD4AC8">
            <w:pPr>
              <w:tabs>
                <w:tab w:val="left" w:pos="360"/>
              </w:tabs>
              <w:suppressAutoHyphens/>
              <w:snapToGrid w:val="0"/>
              <w:spacing w:after="0" w:line="240" w:lineRule="auto"/>
              <w:rPr>
                <w:rFonts w:ascii="Arial" w:hAnsi="Arial" w:cs="Arial"/>
                <w:sz w:val="16"/>
                <w:szCs w:val="16"/>
              </w:rPr>
            </w:pPr>
            <w:r w:rsidRPr="00CC05B6">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D4AC8" w:rsidRPr="00CC05B6" w:rsidRDefault="00AD4AC8" w:rsidP="00AD4AC8">
            <w:pPr>
              <w:suppressAutoHyphens/>
              <w:snapToGrid w:val="0"/>
              <w:spacing w:after="0" w:line="240" w:lineRule="auto"/>
              <w:rPr>
                <w:rFonts w:ascii="Arial" w:hAnsi="Arial" w:cs="Arial"/>
                <w:sz w:val="16"/>
                <w:szCs w:val="16"/>
              </w:rPr>
            </w:pPr>
            <w:r w:rsidRPr="00CC05B6">
              <w:rPr>
                <w:rFonts w:ascii="Arial" w:hAnsi="Arial" w:cs="Arial"/>
                <w:sz w:val="16"/>
                <w:szCs w:val="16"/>
              </w:rPr>
              <w:t>Проверьте контакты в схеме подключения и устраните неисправность</w:t>
            </w:r>
          </w:p>
        </w:tc>
      </w:tr>
      <w:tr w:rsidR="00AD4AC8" w:rsidRPr="00CC05B6" w:rsidTr="00AD4AC8">
        <w:trPr>
          <w:trHeight w:val="137"/>
          <w:jc w:val="center"/>
        </w:trPr>
        <w:tc>
          <w:tcPr>
            <w:tcW w:w="0" w:type="auto"/>
            <w:vMerge/>
            <w:tcBorders>
              <w:top w:val="nil"/>
              <w:left w:val="single" w:sz="4" w:space="0" w:color="000000"/>
              <w:bottom w:val="single" w:sz="4" w:space="0" w:color="auto"/>
              <w:right w:val="nil"/>
            </w:tcBorders>
            <w:vAlign w:val="center"/>
            <w:hideMark/>
          </w:tcPr>
          <w:p w:rsidR="00AD4AC8" w:rsidRPr="00CC05B6" w:rsidRDefault="00AD4AC8" w:rsidP="00AD4AC8">
            <w:pPr>
              <w:spacing w:after="0" w:line="240" w:lineRule="auto"/>
              <w:rPr>
                <w:rFonts w:ascii="Arial" w:hAnsi="Arial" w:cs="Arial"/>
                <w:sz w:val="16"/>
                <w:szCs w:val="16"/>
              </w:rPr>
            </w:pPr>
          </w:p>
        </w:tc>
        <w:tc>
          <w:tcPr>
            <w:tcW w:w="0" w:type="auto"/>
            <w:tcBorders>
              <w:top w:val="nil"/>
              <w:left w:val="single" w:sz="4" w:space="0" w:color="000000"/>
              <w:bottom w:val="single" w:sz="4" w:space="0" w:color="auto"/>
              <w:right w:val="nil"/>
            </w:tcBorders>
            <w:vAlign w:val="center"/>
            <w:hideMark/>
          </w:tcPr>
          <w:p w:rsidR="00AD4AC8" w:rsidRPr="00CC05B6" w:rsidRDefault="00AD4AC8" w:rsidP="00AD4AC8">
            <w:pPr>
              <w:tabs>
                <w:tab w:val="left" w:pos="360"/>
              </w:tabs>
              <w:suppressAutoHyphens/>
              <w:snapToGrid w:val="0"/>
              <w:spacing w:after="0" w:line="240" w:lineRule="auto"/>
              <w:rPr>
                <w:rFonts w:ascii="Arial" w:hAnsi="Arial" w:cs="Arial"/>
                <w:sz w:val="16"/>
                <w:szCs w:val="16"/>
              </w:rPr>
            </w:pPr>
            <w:r w:rsidRPr="00CC05B6">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D4AC8" w:rsidRPr="00CC05B6" w:rsidRDefault="00AD4AC8" w:rsidP="00AD4AC8">
            <w:pPr>
              <w:suppressAutoHyphens/>
              <w:snapToGrid w:val="0"/>
              <w:spacing w:after="0" w:line="240" w:lineRule="auto"/>
              <w:rPr>
                <w:rFonts w:ascii="Arial" w:hAnsi="Arial" w:cs="Arial"/>
                <w:sz w:val="16"/>
                <w:szCs w:val="16"/>
              </w:rPr>
            </w:pPr>
            <w:r w:rsidRPr="00CC05B6">
              <w:rPr>
                <w:rFonts w:ascii="Arial" w:hAnsi="Arial" w:cs="Arial"/>
                <w:sz w:val="16"/>
                <w:szCs w:val="16"/>
              </w:rPr>
              <w:t>Проверьте целостность цепей и целостность изоляции</w:t>
            </w:r>
          </w:p>
        </w:tc>
      </w:tr>
      <w:tr w:rsidR="00AD4AC8" w:rsidRPr="00CC05B6" w:rsidTr="00AD4AC8">
        <w:trPr>
          <w:trHeight w:val="301"/>
          <w:jc w:val="center"/>
        </w:trPr>
        <w:tc>
          <w:tcPr>
            <w:tcW w:w="0" w:type="auto"/>
            <w:vMerge w:val="restart"/>
            <w:tcBorders>
              <w:top w:val="single" w:sz="4" w:space="0" w:color="auto"/>
              <w:left w:val="single" w:sz="4" w:space="0" w:color="000000"/>
              <w:right w:val="nil"/>
            </w:tcBorders>
            <w:vAlign w:val="center"/>
            <w:hideMark/>
          </w:tcPr>
          <w:p w:rsidR="00AD4AC8" w:rsidRPr="00CC05B6" w:rsidRDefault="00AD4AC8" w:rsidP="00AD4AC8">
            <w:pPr>
              <w:spacing w:after="0" w:line="240" w:lineRule="auto"/>
              <w:rPr>
                <w:rFonts w:ascii="Arial" w:hAnsi="Arial" w:cs="Arial"/>
                <w:sz w:val="16"/>
                <w:szCs w:val="16"/>
              </w:rPr>
            </w:pPr>
            <w:r w:rsidRPr="00CC05B6">
              <w:rPr>
                <w:rFonts w:ascii="Arial" w:hAnsi="Arial" w:cs="Arial"/>
                <w:sz w:val="16"/>
                <w:szCs w:val="16"/>
              </w:rPr>
              <w:t>В выключенном состоянии прожектор тускло светит либо мерцает</w:t>
            </w:r>
          </w:p>
        </w:tc>
        <w:tc>
          <w:tcPr>
            <w:tcW w:w="0" w:type="auto"/>
            <w:tcBorders>
              <w:top w:val="single" w:sz="4" w:space="0" w:color="auto"/>
              <w:left w:val="single" w:sz="4" w:space="0" w:color="000000"/>
              <w:bottom w:val="single" w:sz="4" w:space="0" w:color="auto"/>
              <w:right w:val="nil"/>
            </w:tcBorders>
            <w:vAlign w:val="center"/>
            <w:hideMark/>
          </w:tcPr>
          <w:p w:rsidR="00AD4AC8" w:rsidRPr="00CC05B6" w:rsidRDefault="00AD4AC8" w:rsidP="00AD4AC8">
            <w:pPr>
              <w:tabs>
                <w:tab w:val="left" w:pos="360"/>
              </w:tabs>
              <w:suppressAutoHyphens/>
              <w:snapToGrid w:val="0"/>
              <w:spacing w:after="0" w:line="240" w:lineRule="auto"/>
              <w:rPr>
                <w:rFonts w:ascii="Arial" w:hAnsi="Arial" w:cs="Arial"/>
                <w:sz w:val="16"/>
                <w:szCs w:val="16"/>
              </w:rPr>
            </w:pPr>
            <w:r w:rsidRPr="00CC05B6">
              <w:rPr>
                <w:rFonts w:ascii="Arial" w:hAnsi="Arial" w:cs="Arial"/>
                <w:sz w:val="16"/>
                <w:szCs w:val="16"/>
              </w:rPr>
              <w:t>В цепи питания светильника плохой электрический контакт, либо повреждена изоляция питающего кабеля</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AD4AC8" w:rsidRPr="00CC05B6" w:rsidRDefault="00AD4AC8" w:rsidP="00AD4AC8">
            <w:pPr>
              <w:suppressAutoHyphens/>
              <w:snapToGrid w:val="0"/>
              <w:spacing w:after="0" w:line="240" w:lineRule="auto"/>
              <w:rPr>
                <w:rFonts w:ascii="Arial" w:hAnsi="Arial" w:cs="Arial"/>
                <w:sz w:val="16"/>
                <w:szCs w:val="16"/>
              </w:rPr>
            </w:pPr>
            <w:r w:rsidRPr="00CC05B6">
              <w:rPr>
                <w:rFonts w:ascii="Arial" w:hAnsi="Arial" w:cs="Arial"/>
                <w:sz w:val="16"/>
                <w:szCs w:val="16"/>
              </w:rPr>
              <w:t>Проверьте целостность цепей и целостность изоляции</w:t>
            </w:r>
          </w:p>
        </w:tc>
      </w:tr>
      <w:tr w:rsidR="00AD4AC8" w:rsidRPr="00CC05B6" w:rsidTr="00AD4AC8">
        <w:trPr>
          <w:trHeight w:val="301"/>
          <w:jc w:val="center"/>
        </w:trPr>
        <w:tc>
          <w:tcPr>
            <w:tcW w:w="0" w:type="auto"/>
            <w:vMerge/>
            <w:tcBorders>
              <w:left w:val="single" w:sz="4" w:space="0" w:color="000000"/>
              <w:bottom w:val="single" w:sz="4" w:space="0" w:color="auto"/>
              <w:right w:val="nil"/>
            </w:tcBorders>
            <w:vAlign w:val="center"/>
            <w:hideMark/>
          </w:tcPr>
          <w:p w:rsidR="00AD4AC8" w:rsidRPr="00CC05B6" w:rsidRDefault="00AD4AC8" w:rsidP="00AD4AC8">
            <w:pPr>
              <w:spacing w:after="0" w:line="240" w:lineRule="auto"/>
              <w:rPr>
                <w:rFonts w:ascii="Arial" w:hAnsi="Arial" w:cs="Arial"/>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AD4AC8" w:rsidRPr="00CC05B6" w:rsidRDefault="00AD4AC8" w:rsidP="00AD4AC8">
            <w:pPr>
              <w:tabs>
                <w:tab w:val="left" w:pos="360"/>
              </w:tabs>
              <w:suppressAutoHyphens/>
              <w:snapToGrid w:val="0"/>
              <w:spacing w:after="0" w:line="240" w:lineRule="auto"/>
              <w:rPr>
                <w:rFonts w:ascii="Arial" w:hAnsi="Arial" w:cs="Arial"/>
                <w:sz w:val="16"/>
                <w:szCs w:val="16"/>
              </w:rPr>
            </w:pPr>
            <w:r w:rsidRPr="00CC05B6">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AD4AC8" w:rsidRPr="00CC05B6" w:rsidRDefault="00AD4AC8" w:rsidP="00AD4AC8">
            <w:pPr>
              <w:suppressAutoHyphens/>
              <w:snapToGrid w:val="0"/>
              <w:spacing w:after="0" w:line="240" w:lineRule="auto"/>
              <w:rPr>
                <w:rFonts w:ascii="Arial" w:hAnsi="Arial" w:cs="Arial"/>
                <w:sz w:val="16"/>
                <w:szCs w:val="16"/>
              </w:rPr>
            </w:pPr>
            <w:r w:rsidRPr="00CC05B6">
              <w:rPr>
                <w:rFonts w:ascii="Arial" w:hAnsi="Arial" w:cs="Arial"/>
                <w:sz w:val="16"/>
                <w:szCs w:val="16"/>
              </w:rPr>
              <w:t xml:space="preserve">Обратитесь к квалифицированному электрику, чтобы устранить </w:t>
            </w:r>
            <w:r w:rsidR="00F61E06" w:rsidRPr="00CC05B6">
              <w:rPr>
                <w:rFonts w:ascii="Arial" w:hAnsi="Arial" w:cs="Arial"/>
                <w:sz w:val="16"/>
                <w:szCs w:val="16"/>
              </w:rPr>
              <w:t>неисправность электрической</w:t>
            </w:r>
            <w:r w:rsidRPr="00CC05B6">
              <w:rPr>
                <w:rFonts w:ascii="Arial" w:hAnsi="Arial" w:cs="Arial"/>
                <w:sz w:val="16"/>
                <w:szCs w:val="16"/>
              </w:rPr>
              <w:t xml:space="preserve"> проводки</w:t>
            </w:r>
          </w:p>
        </w:tc>
      </w:tr>
      <w:tr w:rsidR="00AD4AC8" w:rsidRPr="00CC05B6" w:rsidTr="00AD4AC8">
        <w:trPr>
          <w:trHeight w:val="30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4AC8" w:rsidRPr="00CC05B6" w:rsidRDefault="00AD4AC8" w:rsidP="00AD4AC8">
            <w:pPr>
              <w:snapToGrid w:val="0"/>
              <w:spacing w:after="0" w:line="240" w:lineRule="auto"/>
              <w:rPr>
                <w:rFonts w:ascii="Arial" w:hAnsi="Arial" w:cs="Arial"/>
                <w:sz w:val="16"/>
                <w:szCs w:val="16"/>
              </w:rPr>
            </w:pPr>
            <w:r w:rsidRPr="00CC05B6">
              <w:rPr>
                <w:rFonts w:ascii="Arial" w:hAnsi="Arial" w:cs="Arial"/>
                <w:sz w:val="16"/>
                <w:szCs w:val="16"/>
              </w:rPr>
              <w:t>При включении питания прожектор светит тускло</w:t>
            </w:r>
          </w:p>
        </w:tc>
        <w:tc>
          <w:tcPr>
            <w:tcW w:w="0" w:type="auto"/>
            <w:tcBorders>
              <w:top w:val="single" w:sz="4" w:space="0" w:color="auto"/>
              <w:left w:val="single" w:sz="4" w:space="0" w:color="auto"/>
              <w:bottom w:val="single" w:sz="4" w:space="0" w:color="000000"/>
              <w:right w:val="nil"/>
            </w:tcBorders>
            <w:vAlign w:val="center"/>
            <w:hideMark/>
          </w:tcPr>
          <w:p w:rsidR="00AD4AC8" w:rsidRPr="00CC05B6" w:rsidRDefault="00AD4AC8" w:rsidP="00AD4AC8">
            <w:pPr>
              <w:tabs>
                <w:tab w:val="left" w:pos="360"/>
              </w:tabs>
              <w:suppressAutoHyphens/>
              <w:snapToGrid w:val="0"/>
              <w:spacing w:after="0" w:line="240" w:lineRule="auto"/>
              <w:rPr>
                <w:rFonts w:ascii="Arial" w:hAnsi="Arial" w:cs="Arial"/>
                <w:sz w:val="16"/>
                <w:szCs w:val="16"/>
              </w:rPr>
            </w:pPr>
            <w:r w:rsidRPr="00CC05B6">
              <w:rPr>
                <w:rFonts w:ascii="Arial" w:hAnsi="Arial" w:cs="Arial"/>
                <w:sz w:val="16"/>
                <w:szCs w:val="16"/>
              </w:rPr>
              <w:t>Низкий уровень напряжения в питающей сети</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AD4AC8" w:rsidRPr="00CC05B6" w:rsidRDefault="00AD4AC8" w:rsidP="00AD4AC8">
            <w:pPr>
              <w:tabs>
                <w:tab w:val="left" w:pos="360"/>
              </w:tabs>
              <w:suppressAutoHyphens/>
              <w:snapToGrid w:val="0"/>
              <w:spacing w:after="0" w:line="240" w:lineRule="auto"/>
              <w:rPr>
                <w:rFonts w:ascii="Arial" w:hAnsi="Arial" w:cs="Arial"/>
                <w:sz w:val="16"/>
                <w:szCs w:val="16"/>
              </w:rPr>
            </w:pPr>
            <w:r w:rsidRPr="00CC05B6">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bl>
    <w:p w:rsidR="00AD4AC8" w:rsidRPr="00CC05B6" w:rsidRDefault="00AD4AC8" w:rsidP="00CC05B6">
      <w:pPr>
        <w:pStyle w:val="a3"/>
        <w:spacing w:after="0" w:line="240" w:lineRule="auto"/>
        <w:ind w:left="142"/>
        <w:jc w:val="both"/>
        <w:rPr>
          <w:rFonts w:ascii="Arial" w:hAnsi="Arial" w:cs="Arial"/>
          <w:b/>
          <w:sz w:val="16"/>
          <w:szCs w:val="16"/>
        </w:rPr>
      </w:pPr>
      <w:r w:rsidRPr="00CC05B6">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CC05B6" w:rsidRPr="00CC05B6">
        <w:rPr>
          <w:rFonts w:ascii="Arial" w:hAnsi="Arial" w:cs="Arial"/>
          <w:sz w:val="16"/>
          <w:szCs w:val="16"/>
        </w:rPr>
        <w:t>целесообразен (</w:t>
      </w:r>
      <w:r w:rsidRPr="00CC05B6">
        <w:rPr>
          <w:rFonts w:ascii="Arial" w:hAnsi="Arial" w:cs="Arial"/>
          <w:sz w:val="16"/>
          <w:szCs w:val="16"/>
        </w:rPr>
        <w:t>неисправимый дефект). Обратитесь в место продажи товара.</w:t>
      </w:r>
    </w:p>
    <w:p w:rsidR="007130D2" w:rsidRPr="00CC05B6" w:rsidRDefault="007130D2" w:rsidP="00AD4AC8">
      <w:pPr>
        <w:pStyle w:val="a3"/>
        <w:numPr>
          <w:ilvl w:val="0"/>
          <w:numId w:val="1"/>
        </w:numPr>
        <w:spacing w:after="0" w:line="240" w:lineRule="auto"/>
        <w:jc w:val="both"/>
        <w:rPr>
          <w:rFonts w:ascii="Arial" w:hAnsi="Arial" w:cs="Arial"/>
          <w:b/>
          <w:sz w:val="16"/>
          <w:szCs w:val="16"/>
        </w:rPr>
      </w:pPr>
      <w:r w:rsidRPr="00CC05B6">
        <w:rPr>
          <w:rFonts w:ascii="Arial" w:hAnsi="Arial" w:cs="Arial"/>
          <w:b/>
          <w:sz w:val="16"/>
          <w:szCs w:val="16"/>
        </w:rPr>
        <w:t>Хранение</w:t>
      </w:r>
    </w:p>
    <w:p w:rsidR="007130D2" w:rsidRPr="00CC05B6" w:rsidRDefault="00A823A4" w:rsidP="00AD4AC8">
      <w:pPr>
        <w:pStyle w:val="a3"/>
        <w:spacing w:after="0" w:line="240" w:lineRule="auto"/>
        <w:jc w:val="both"/>
        <w:rPr>
          <w:rFonts w:ascii="Arial" w:hAnsi="Arial" w:cs="Arial"/>
          <w:sz w:val="16"/>
          <w:szCs w:val="16"/>
        </w:rPr>
      </w:pPr>
      <w:r w:rsidRPr="00CC05B6">
        <w:rPr>
          <w:rFonts w:ascii="Arial" w:hAnsi="Arial" w:cs="Arial"/>
          <w:sz w:val="16"/>
          <w:szCs w:val="16"/>
        </w:rPr>
        <w:t>Хранение товара осуществляется в упаковке в помещении при отсутствии агрессивной среды</w:t>
      </w:r>
      <w:r w:rsidR="007130D2" w:rsidRPr="00CC05B6">
        <w:rPr>
          <w:rFonts w:ascii="Arial" w:hAnsi="Arial" w:cs="Arial"/>
          <w:sz w:val="16"/>
          <w:szCs w:val="16"/>
        </w:rPr>
        <w:t>.</w:t>
      </w:r>
      <w:r w:rsidRPr="00CC05B6">
        <w:rPr>
          <w:rFonts w:ascii="Arial" w:hAnsi="Arial" w:cs="Arial"/>
          <w:sz w:val="16"/>
          <w:szCs w:val="16"/>
        </w:rPr>
        <w:t xml:space="preserve"> Температура хранения от -50°С до +50°С, относительная влажность не более 95% при температуре 25°С.</w:t>
      </w:r>
    </w:p>
    <w:p w:rsidR="0026204A" w:rsidRPr="00CC05B6" w:rsidRDefault="0026204A" w:rsidP="00AD4AC8">
      <w:pPr>
        <w:pStyle w:val="a3"/>
        <w:numPr>
          <w:ilvl w:val="0"/>
          <w:numId w:val="1"/>
        </w:numPr>
        <w:spacing w:after="0" w:line="240" w:lineRule="auto"/>
        <w:jc w:val="both"/>
        <w:rPr>
          <w:rFonts w:ascii="Arial" w:hAnsi="Arial" w:cs="Arial"/>
          <w:b/>
          <w:sz w:val="16"/>
          <w:szCs w:val="16"/>
        </w:rPr>
      </w:pPr>
      <w:r w:rsidRPr="00CC05B6">
        <w:rPr>
          <w:rFonts w:ascii="Arial" w:hAnsi="Arial" w:cs="Arial"/>
          <w:b/>
          <w:sz w:val="16"/>
          <w:szCs w:val="16"/>
        </w:rPr>
        <w:t>Транспортировка</w:t>
      </w:r>
    </w:p>
    <w:p w:rsidR="0026204A" w:rsidRPr="00CC05B6" w:rsidRDefault="0026204A" w:rsidP="00AD4AC8">
      <w:pPr>
        <w:pStyle w:val="a3"/>
        <w:spacing w:after="0" w:line="240" w:lineRule="auto"/>
        <w:jc w:val="both"/>
        <w:rPr>
          <w:rFonts w:ascii="Arial" w:hAnsi="Arial" w:cs="Arial"/>
          <w:sz w:val="16"/>
          <w:szCs w:val="16"/>
        </w:rPr>
      </w:pPr>
      <w:r w:rsidRPr="00CC05B6">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CC05B6" w:rsidRDefault="0026204A" w:rsidP="00AD4AC8">
      <w:pPr>
        <w:pStyle w:val="a3"/>
        <w:numPr>
          <w:ilvl w:val="0"/>
          <w:numId w:val="1"/>
        </w:numPr>
        <w:spacing w:after="0" w:line="240" w:lineRule="auto"/>
        <w:rPr>
          <w:rFonts w:ascii="Arial" w:hAnsi="Arial" w:cs="Arial"/>
          <w:b/>
          <w:sz w:val="16"/>
          <w:szCs w:val="16"/>
        </w:rPr>
      </w:pPr>
      <w:r w:rsidRPr="00CC05B6">
        <w:rPr>
          <w:rFonts w:ascii="Arial" w:hAnsi="Arial" w:cs="Arial"/>
          <w:b/>
          <w:sz w:val="16"/>
          <w:szCs w:val="16"/>
        </w:rPr>
        <w:t>Утилизация</w:t>
      </w:r>
    </w:p>
    <w:p w:rsidR="008572F0" w:rsidRPr="002024C3" w:rsidRDefault="002024C3" w:rsidP="002024C3">
      <w:pPr>
        <w:pStyle w:val="a3"/>
        <w:spacing w:after="0"/>
        <w:jc w:val="both"/>
        <w:rPr>
          <w:rFonts w:ascii="Arial" w:hAnsi="Arial" w:cs="Arial"/>
          <w:sz w:val="16"/>
          <w:szCs w:val="16"/>
        </w:rPr>
      </w:pPr>
      <w:r w:rsidRPr="002024C3">
        <w:rPr>
          <w:rFonts w:ascii="Arial" w:hAnsi="Arial" w:cs="Arial"/>
          <w:sz w:val="16"/>
          <w:szCs w:val="16"/>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008572F0" w:rsidRPr="002024C3">
        <w:rPr>
          <w:rFonts w:ascii="Arial" w:hAnsi="Arial" w:cs="Arial"/>
          <w:sz w:val="16"/>
          <w:szCs w:val="16"/>
        </w:rPr>
        <w:t xml:space="preserve"> </w:t>
      </w:r>
    </w:p>
    <w:p w:rsidR="0026204A" w:rsidRPr="00CC05B6" w:rsidRDefault="0026204A" w:rsidP="00AD4AC8">
      <w:pPr>
        <w:pStyle w:val="a3"/>
        <w:numPr>
          <w:ilvl w:val="0"/>
          <w:numId w:val="1"/>
        </w:numPr>
        <w:spacing w:after="0" w:line="240" w:lineRule="auto"/>
        <w:jc w:val="both"/>
        <w:rPr>
          <w:rFonts w:ascii="Arial" w:hAnsi="Arial" w:cs="Arial"/>
          <w:b/>
          <w:sz w:val="16"/>
          <w:szCs w:val="16"/>
          <w:lang w:val="en-US"/>
        </w:rPr>
      </w:pPr>
      <w:r w:rsidRPr="00CC05B6">
        <w:rPr>
          <w:rFonts w:ascii="Arial" w:hAnsi="Arial" w:cs="Arial"/>
          <w:b/>
          <w:sz w:val="16"/>
          <w:szCs w:val="16"/>
        </w:rPr>
        <w:t>Сертификация</w:t>
      </w:r>
    </w:p>
    <w:p w:rsidR="008572F0" w:rsidRDefault="008572F0" w:rsidP="00084103">
      <w:pPr>
        <w:pStyle w:val="a3"/>
        <w:spacing w:after="0" w:line="240" w:lineRule="auto"/>
        <w:jc w:val="both"/>
        <w:rPr>
          <w:rFonts w:ascii="Arial" w:hAnsi="Arial" w:cs="Arial"/>
          <w:b/>
          <w:sz w:val="16"/>
          <w:szCs w:val="16"/>
        </w:rPr>
      </w:pPr>
      <w:bookmarkStart w:id="0" w:name="_Hlk37250499"/>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bookmarkEnd w:id="0"/>
    <w:p w:rsidR="00CD50EB" w:rsidRPr="00CC05B6" w:rsidRDefault="00CD50EB" w:rsidP="00AD4AC8">
      <w:pPr>
        <w:pStyle w:val="a3"/>
        <w:numPr>
          <w:ilvl w:val="0"/>
          <w:numId w:val="1"/>
        </w:numPr>
        <w:spacing w:after="0" w:line="240" w:lineRule="auto"/>
        <w:jc w:val="both"/>
        <w:rPr>
          <w:rFonts w:ascii="Arial" w:hAnsi="Arial" w:cs="Arial"/>
          <w:sz w:val="16"/>
          <w:szCs w:val="16"/>
        </w:rPr>
      </w:pPr>
      <w:r w:rsidRPr="00CC05B6">
        <w:rPr>
          <w:rFonts w:ascii="Arial" w:hAnsi="Arial" w:cs="Arial"/>
          <w:b/>
          <w:sz w:val="16"/>
          <w:szCs w:val="16"/>
        </w:rPr>
        <w:t>Информация об и</w:t>
      </w:r>
      <w:r w:rsidR="00CC05B6">
        <w:rPr>
          <w:rFonts w:ascii="Arial" w:hAnsi="Arial" w:cs="Arial"/>
          <w:b/>
          <w:sz w:val="16"/>
          <w:szCs w:val="16"/>
        </w:rPr>
        <w:t>зготовителе и дата производства</w:t>
      </w:r>
    </w:p>
    <w:p w:rsidR="00142DFE" w:rsidRDefault="008572F0" w:rsidP="002E6F73">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r w:rsidR="00142DFE" w:rsidRPr="00142DFE">
        <w:rPr>
          <w:rFonts w:ascii="Arial" w:hAnsi="Arial" w:cs="Arial"/>
          <w:sz w:val="16"/>
          <w:szCs w:val="16"/>
        </w:rPr>
        <w:t xml:space="preserve">«NINGBO YUSING LIGHTING </w:t>
      </w:r>
      <w:proofErr w:type="gramStart"/>
      <w:r w:rsidR="00142DFE" w:rsidRPr="00142DFE">
        <w:rPr>
          <w:rFonts w:ascii="Arial" w:hAnsi="Arial" w:cs="Arial"/>
          <w:sz w:val="16"/>
          <w:szCs w:val="16"/>
        </w:rPr>
        <w:t>CO.,LTD</w:t>
      </w:r>
      <w:proofErr w:type="gramEnd"/>
      <w:r w:rsidR="00142DFE" w:rsidRPr="00142DFE">
        <w:rPr>
          <w:rFonts w:ascii="Arial" w:hAnsi="Arial" w:cs="Arial"/>
          <w:sz w:val="16"/>
          <w:szCs w:val="16"/>
        </w:rPr>
        <w:t xml:space="preserve">» Китай, No.1199,MINGGUANG RD.JIANGSHAN TOWN,NINGBO,CHINA / </w:t>
      </w:r>
      <w:proofErr w:type="spellStart"/>
      <w:r w:rsidR="00142DFE" w:rsidRPr="00142DFE">
        <w:rPr>
          <w:rFonts w:ascii="Arial" w:hAnsi="Arial" w:cs="Arial"/>
          <w:sz w:val="16"/>
          <w:szCs w:val="16"/>
        </w:rPr>
        <w:t>Нинбо</w:t>
      </w:r>
      <w:proofErr w:type="spellEnd"/>
      <w:r w:rsidR="00142DFE" w:rsidRPr="00142DFE">
        <w:rPr>
          <w:rFonts w:ascii="Arial" w:hAnsi="Arial" w:cs="Arial"/>
          <w:sz w:val="16"/>
          <w:szCs w:val="16"/>
        </w:rPr>
        <w:t xml:space="preserve"> </w:t>
      </w:r>
      <w:proofErr w:type="spellStart"/>
      <w:r w:rsidR="00142DFE" w:rsidRPr="00142DFE">
        <w:rPr>
          <w:rFonts w:ascii="Arial" w:hAnsi="Arial" w:cs="Arial"/>
          <w:sz w:val="16"/>
          <w:szCs w:val="16"/>
        </w:rPr>
        <w:t>Юсинг</w:t>
      </w:r>
      <w:proofErr w:type="spellEnd"/>
      <w:r w:rsidR="00142DFE" w:rsidRPr="00142DFE">
        <w:rPr>
          <w:rFonts w:ascii="Arial" w:hAnsi="Arial" w:cs="Arial"/>
          <w:sz w:val="16"/>
          <w:szCs w:val="16"/>
        </w:rPr>
        <w:t xml:space="preserve"> </w:t>
      </w:r>
      <w:proofErr w:type="spellStart"/>
      <w:r w:rsidR="00142DFE" w:rsidRPr="00142DFE">
        <w:rPr>
          <w:rFonts w:ascii="Arial" w:hAnsi="Arial" w:cs="Arial"/>
          <w:sz w:val="16"/>
          <w:szCs w:val="16"/>
        </w:rPr>
        <w:t>Лайтинг</w:t>
      </w:r>
      <w:proofErr w:type="spellEnd"/>
      <w:r w:rsidR="00142DFE" w:rsidRPr="00142DFE">
        <w:rPr>
          <w:rFonts w:ascii="Arial" w:hAnsi="Arial" w:cs="Arial"/>
          <w:sz w:val="16"/>
          <w:szCs w:val="16"/>
        </w:rPr>
        <w:t xml:space="preserve">, Ко.,  № 1199, </w:t>
      </w:r>
      <w:proofErr w:type="spellStart"/>
      <w:r w:rsidR="00142DFE" w:rsidRPr="00142DFE">
        <w:rPr>
          <w:rFonts w:ascii="Arial" w:hAnsi="Arial" w:cs="Arial"/>
          <w:sz w:val="16"/>
          <w:szCs w:val="16"/>
        </w:rPr>
        <w:t>Минггуан</w:t>
      </w:r>
      <w:proofErr w:type="spellEnd"/>
      <w:r w:rsidR="00142DFE" w:rsidRPr="00142DFE">
        <w:rPr>
          <w:rFonts w:ascii="Arial" w:hAnsi="Arial" w:cs="Arial"/>
          <w:sz w:val="16"/>
          <w:szCs w:val="16"/>
        </w:rPr>
        <w:t xml:space="preserve"> </w:t>
      </w:r>
      <w:proofErr w:type="spellStart"/>
      <w:r w:rsidR="00142DFE" w:rsidRPr="00142DFE">
        <w:rPr>
          <w:rFonts w:ascii="Arial" w:hAnsi="Arial" w:cs="Arial"/>
          <w:sz w:val="16"/>
          <w:szCs w:val="16"/>
        </w:rPr>
        <w:t>Роуд</w:t>
      </w:r>
      <w:proofErr w:type="spellEnd"/>
      <w:r w:rsidR="00142DFE" w:rsidRPr="00142DFE">
        <w:rPr>
          <w:rFonts w:ascii="Arial" w:hAnsi="Arial" w:cs="Arial"/>
          <w:sz w:val="16"/>
          <w:szCs w:val="16"/>
        </w:rPr>
        <w:t xml:space="preserve">, </w:t>
      </w:r>
      <w:proofErr w:type="spellStart"/>
      <w:r w:rsidR="00142DFE" w:rsidRPr="00142DFE">
        <w:rPr>
          <w:rFonts w:ascii="Arial" w:hAnsi="Arial" w:cs="Arial"/>
          <w:sz w:val="16"/>
          <w:szCs w:val="16"/>
        </w:rPr>
        <w:t>Цзяншань</w:t>
      </w:r>
      <w:proofErr w:type="spellEnd"/>
      <w:r w:rsidR="00142DFE" w:rsidRPr="00142DFE">
        <w:rPr>
          <w:rFonts w:ascii="Arial" w:hAnsi="Arial" w:cs="Arial"/>
          <w:sz w:val="16"/>
          <w:szCs w:val="16"/>
        </w:rPr>
        <w:t xml:space="preserve"> </w:t>
      </w:r>
      <w:proofErr w:type="spellStart"/>
      <w:r w:rsidR="00142DFE" w:rsidRPr="00142DFE">
        <w:rPr>
          <w:rFonts w:ascii="Arial" w:hAnsi="Arial" w:cs="Arial"/>
          <w:sz w:val="16"/>
          <w:szCs w:val="16"/>
        </w:rPr>
        <w:t>Таун</w:t>
      </w:r>
      <w:proofErr w:type="spellEnd"/>
      <w:r w:rsidR="00142DFE" w:rsidRPr="00142DFE">
        <w:rPr>
          <w:rFonts w:ascii="Arial" w:hAnsi="Arial" w:cs="Arial"/>
          <w:sz w:val="16"/>
          <w:szCs w:val="16"/>
        </w:rPr>
        <w:t xml:space="preserve">, </w:t>
      </w:r>
      <w:proofErr w:type="spellStart"/>
      <w:r w:rsidR="00142DFE" w:rsidRPr="00142DFE">
        <w:rPr>
          <w:rFonts w:ascii="Arial" w:hAnsi="Arial" w:cs="Arial"/>
          <w:sz w:val="16"/>
          <w:szCs w:val="16"/>
        </w:rPr>
        <w:t>Нинбо</w:t>
      </w:r>
      <w:proofErr w:type="spellEnd"/>
      <w:r w:rsidR="00142DFE" w:rsidRPr="00142DFE">
        <w:rPr>
          <w:rFonts w:ascii="Arial" w:hAnsi="Arial" w:cs="Arial"/>
          <w:sz w:val="16"/>
          <w:szCs w:val="16"/>
        </w:rPr>
        <w:t>, Китай</w:t>
      </w:r>
      <w:r>
        <w:rPr>
          <w:rFonts w:ascii="Arial" w:hAnsi="Arial" w:cs="Arial"/>
          <w:sz w:val="16"/>
          <w:szCs w:val="16"/>
        </w:rPr>
        <w:t>. Официальный представитель в РФ</w:t>
      </w:r>
      <w:r w:rsidR="00142DFE">
        <w:rPr>
          <w:rFonts w:ascii="Arial" w:hAnsi="Arial" w:cs="Arial"/>
          <w:sz w:val="16"/>
          <w:szCs w:val="16"/>
        </w:rPr>
        <w:t xml:space="preserve"> / </w:t>
      </w:r>
      <w:r>
        <w:rPr>
          <w:rFonts w:ascii="Arial" w:hAnsi="Arial" w:cs="Arial"/>
          <w:sz w:val="16"/>
          <w:szCs w:val="16"/>
        </w:rPr>
        <w:t>Импортер: ООО «СИЛА СВЕТА» Россия, 117405, г. Москва, ул. Дорожная, д. 48, тел. +7(499)394-69-26</w:t>
      </w:r>
      <w:r w:rsidR="002E6F73">
        <w:rPr>
          <w:rFonts w:ascii="Arial" w:hAnsi="Arial" w:cs="Arial"/>
          <w:sz w:val="16"/>
          <w:szCs w:val="16"/>
        </w:rPr>
        <w:t xml:space="preserve">. </w:t>
      </w:r>
    </w:p>
    <w:p w:rsidR="008572F0" w:rsidRDefault="008572F0" w:rsidP="002E6F73">
      <w:pPr>
        <w:pStyle w:val="a3"/>
        <w:spacing w:after="0" w:line="240" w:lineRule="auto"/>
        <w:jc w:val="both"/>
        <w:rPr>
          <w:rFonts w:ascii="Arial" w:hAnsi="Arial" w:cs="Arial"/>
          <w:sz w:val="16"/>
          <w:szCs w:val="16"/>
        </w:rPr>
      </w:pPr>
      <w:bookmarkStart w:id="1" w:name="_GoBack"/>
      <w:bookmarkEnd w:id="1"/>
      <w:r>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6204A" w:rsidRPr="00CC05B6" w:rsidRDefault="003441EE" w:rsidP="00AD4AC8">
      <w:pPr>
        <w:pStyle w:val="a3"/>
        <w:numPr>
          <w:ilvl w:val="0"/>
          <w:numId w:val="1"/>
        </w:numPr>
        <w:spacing w:after="0" w:line="240" w:lineRule="auto"/>
        <w:jc w:val="both"/>
        <w:rPr>
          <w:rFonts w:ascii="Arial" w:hAnsi="Arial" w:cs="Arial"/>
          <w:b/>
          <w:sz w:val="16"/>
          <w:szCs w:val="16"/>
        </w:rPr>
      </w:pPr>
      <w:r w:rsidRPr="00CC05B6">
        <w:rPr>
          <w:rFonts w:ascii="Arial" w:hAnsi="Arial" w:cs="Arial"/>
          <w:b/>
          <w:sz w:val="16"/>
          <w:szCs w:val="16"/>
        </w:rPr>
        <w:t>Гарантийные обязательства</w:t>
      </w:r>
    </w:p>
    <w:p w:rsidR="00CC05B6" w:rsidRPr="00C0692B" w:rsidRDefault="00CC05B6" w:rsidP="00CC05B6">
      <w:pPr>
        <w:numPr>
          <w:ilvl w:val="0"/>
          <w:numId w:val="16"/>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Pr>
          <w:rFonts w:ascii="Arial" w:hAnsi="Arial" w:cs="Arial"/>
          <w:sz w:val="16"/>
          <w:szCs w:val="16"/>
        </w:rPr>
        <w:t>2</w:t>
      </w:r>
      <w:r w:rsidRPr="00C0692B">
        <w:rPr>
          <w:rFonts w:ascii="Arial" w:hAnsi="Arial" w:cs="Arial"/>
          <w:sz w:val="16"/>
          <w:szCs w:val="16"/>
        </w:rPr>
        <w:t xml:space="preserve"> год</w:t>
      </w:r>
      <w:r w:rsidR="00BA53D2">
        <w:rPr>
          <w:rFonts w:ascii="Arial" w:hAnsi="Arial" w:cs="Arial"/>
          <w:sz w:val="16"/>
          <w:szCs w:val="16"/>
        </w:rPr>
        <w:t>а</w:t>
      </w:r>
      <w:r w:rsidRPr="00C0692B">
        <w:rPr>
          <w:rFonts w:ascii="Arial" w:hAnsi="Arial" w:cs="Arial"/>
          <w:sz w:val="16"/>
          <w:szCs w:val="16"/>
        </w:rPr>
        <w:t xml:space="preserve"> (</w:t>
      </w:r>
      <w:r>
        <w:rPr>
          <w:rFonts w:ascii="Arial" w:hAnsi="Arial" w:cs="Arial"/>
          <w:sz w:val="16"/>
          <w:szCs w:val="16"/>
        </w:rPr>
        <w:t>24</w:t>
      </w:r>
      <w:r w:rsidRPr="00C0692B">
        <w:rPr>
          <w:rFonts w:ascii="Arial" w:hAnsi="Arial" w:cs="Arial"/>
          <w:sz w:val="16"/>
          <w:szCs w:val="16"/>
        </w:rPr>
        <w:t xml:space="preserve"> месяц</w:t>
      </w:r>
      <w:r>
        <w:rPr>
          <w:rFonts w:ascii="Arial" w:hAnsi="Arial" w:cs="Arial"/>
          <w:sz w:val="16"/>
          <w:szCs w:val="16"/>
        </w:rPr>
        <w:t>а</w:t>
      </w:r>
      <w:r w:rsidRPr="00C0692B">
        <w:rPr>
          <w:rFonts w:ascii="Arial" w:hAnsi="Arial" w:cs="Arial"/>
          <w:sz w:val="16"/>
          <w:szCs w:val="16"/>
        </w:rPr>
        <w:t xml:space="preserve">) со дня продажи. Гарантия предоставляется на </w:t>
      </w:r>
      <w:r>
        <w:rPr>
          <w:rFonts w:ascii="Arial" w:hAnsi="Arial" w:cs="Arial"/>
          <w:sz w:val="16"/>
          <w:szCs w:val="16"/>
        </w:rPr>
        <w:t>работоспособность</w:t>
      </w:r>
      <w:r w:rsidRPr="00C0692B">
        <w:rPr>
          <w:rFonts w:ascii="Arial" w:hAnsi="Arial" w:cs="Arial"/>
          <w:sz w:val="16"/>
          <w:szCs w:val="16"/>
        </w:rPr>
        <w:t xml:space="preserve"> </w:t>
      </w:r>
      <w:r>
        <w:rPr>
          <w:rFonts w:ascii="Arial" w:hAnsi="Arial" w:cs="Arial"/>
          <w:sz w:val="16"/>
          <w:szCs w:val="16"/>
        </w:rPr>
        <w:t>светодиодного модуля и электронных компонентов</w:t>
      </w:r>
      <w:r w:rsidRPr="00C0692B">
        <w:rPr>
          <w:rFonts w:ascii="Arial" w:hAnsi="Arial" w:cs="Arial"/>
          <w:sz w:val="16"/>
          <w:szCs w:val="16"/>
        </w:rPr>
        <w:t>.</w:t>
      </w:r>
    </w:p>
    <w:p w:rsidR="00CC05B6" w:rsidRPr="00C0692B" w:rsidRDefault="00CC05B6" w:rsidP="00CC05B6">
      <w:pPr>
        <w:numPr>
          <w:ilvl w:val="0"/>
          <w:numId w:val="16"/>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C05B6" w:rsidRPr="00C0692B" w:rsidRDefault="00CC05B6" w:rsidP="00CC05B6">
      <w:pPr>
        <w:numPr>
          <w:ilvl w:val="0"/>
          <w:numId w:val="16"/>
        </w:numPr>
        <w:spacing w:after="0" w:line="240" w:lineRule="auto"/>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C05B6" w:rsidRPr="00C0692B" w:rsidRDefault="00CC05B6" w:rsidP="00CC05B6">
      <w:pPr>
        <w:numPr>
          <w:ilvl w:val="0"/>
          <w:numId w:val="16"/>
        </w:numPr>
        <w:spacing w:after="0" w:line="240" w:lineRule="auto"/>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CC05B6" w:rsidRPr="00C0692B" w:rsidRDefault="00CC05B6" w:rsidP="00CC05B6">
      <w:pPr>
        <w:numPr>
          <w:ilvl w:val="0"/>
          <w:numId w:val="16"/>
        </w:numPr>
        <w:spacing w:after="0" w:line="240" w:lineRule="auto"/>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C05B6" w:rsidRDefault="00CC05B6" w:rsidP="00CC05B6">
      <w:pPr>
        <w:pStyle w:val="a3"/>
        <w:numPr>
          <w:ilvl w:val="0"/>
          <w:numId w:val="16"/>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6204A" w:rsidRDefault="00CC05B6" w:rsidP="00CC05B6">
      <w:pPr>
        <w:numPr>
          <w:ilvl w:val="0"/>
          <w:numId w:val="16"/>
        </w:numPr>
        <w:spacing w:after="0" w:line="240" w:lineRule="auto"/>
        <w:jc w:val="both"/>
        <w:rPr>
          <w:rFonts w:ascii="Arial" w:hAnsi="Arial" w:cs="Arial"/>
          <w:sz w:val="16"/>
          <w:szCs w:val="16"/>
        </w:rPr>
      </w:pPr>
      <w:r>
        <w:rPr>
          <w:rFonts w:ascii="Arial" w:hAnsi="Arial" w:cs="Arial"/>
          <w:sz w:val="16"/>
          <w:szCs w:val="16"/>
        </w:rPr>
        <w:t>Срок службы 5 лет.</w:t>
      </w:r>
      <w:r w:rsidR="00087A89" w:rsidRPr="00CC05B6">
        <w:rPr>
          <w:rFonts w:ascii="Arial" w:hAnsi="Arial" w:cs="Arial"/>
          <w:sz w:val="16"/>
          <w:szCs w:val="16"/>
        </w:rPr>
        <w:t xml:space="preserve"> </w:t>
      </w:r>
    </w:p>
    <w:p w:rsidR="008572F0" w:rsidRPr="00CC05B6" w:rsidRDefault="008572F0" w:rsidP="002E6F73">
      <w:pPr>
        <w:spacing w:after="0" w:line="240" w:lineRule="auto"/>
        <w:ind w:left="720"/>
        <w:jc w:val="both"/>
        <w:rPr>
          <w:rFonts w:ascii="Arial" w:hAnsi="Arial" w:cs="Arial"/>
          <w:sz w:val="16"/>
          <w:szCs w:val="16"/>
        </w:rPr>
      </w:pPr>
    </w:p>
    <w:p w:rsidR="00CD50EB" w:rsidRPr="0075357B" w:rsidRDefault="00CD50EB" w:rsidP="0075357B">
      <w:pPr>
        <w:spacing w:after="0" w:line="240" w:lineRule="auto"/>
        <w:ind w:left="1800"/>
        <w:jc w:val="center"/>
        <w:rPr>
          <w:rFonts w:ascii="Arial" w:hAnsi="Arial" w:cs="Arial"/>
          <w:sz w:val="16"/>
          <w:szCs w:val="16"/>
        </w:rPr>
      </w:pPr>
      <w:r w:rsidRPr="00CC05B6">
        <w:rPr>
          <w:noProof/>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0C7C57" w:rsidRDefault="000C7C57" w:rsidP="00CD50EB">
      <w:pPr>
        <w:spacing w:after="0"/>
        <w:ind w:left="1077"/>
        <w:jc w:val="both"/>
        <w:rPr>
          <w:rFonts w:ascii="Arial" w:hAnsi="Arial" w:cs="Arial"/>
          <w:sz w:val="16"/>
          <w:szCs w:val="16"/>
        </w:rPr>
      </w:pPr>
    </w:p>
    <w:p w:rsidR="000C7C57" w:rsidRDefault="000C7C57" w:rsidP="000C7C57">
      <w:pPr>
        <w:tabs>
          <w:tab w:val="left" w:pos="1376"/>
        </w:tabs>
        <w:rPr>
          <w:rFonts w:ascii="Arial" w:hAnsi="Arial" w:cs="Arial"/>
          <w:sz w:val="16"/>
          <w:szCs w:val="16"/>
        </w:rPr>
      </w:pPr>
      <w:r>
        <w:rPr>
          <w:rFonts w:ascii="Arial" w:hAnsi="Arial" w:cs="Arial"/>
          <w:sz w:val="16"/>
          <w:szCs w:val="16"/>
        </w:rPr>
        <w:tab/>
        <w:t>Дата продажи _________________</w:t>
      </w:r>
    </w:p>
    <w:p w:rsidR="000C7C57" w:rsidRDefault="000C7C57" w:rsidP="000C7C57">
      <w:pPr>
        <w:tabs>
          <w:tab w:val="left" w:pos="1376"/>
        </w:tabs>
        <w:rPr>
          <w:rFonts w:ascii="Arial" w:hAnsi="Arial" w:cs="Arial"/>
          <w:sz w:val="16"/>
          <w:szCs w:val="16"/>
        </w:rPr>
      </w:pPr>
      <w:r>
        <w:rPr>
          <w:rFonts w:ascii="Arial" w:hAnsi="Arial" w:cs="Arial"/>
          <w:sz w:val="16"/>
          <w:szCs w:val="16"/>
        </w:rPr>
        <w:tab/>
        <w:t>Наименование и штамп торгующей организации __________________________________________________</w:t>
      </w:r>
    </w:p>
    <w:p w:rsidR="000C7C57" w:rsidRPr="00FE1B2E" w:rsidRDefault="000C7C57" w:rsidP="000C7C57">
      <w:pPr>
        <w:tabs>
          <w:tab w:val="left" w:pos="1376"/>
        </w:tabs>
        <w:rPr>
          <w:rFonts w:ascii="Arial" w:hAnsi="Arial" w:cs="Arial"/>
          <w:sz w:val="16"/>
          <w:szCs w:val="16"/>
        </w:rPr>
      </w:pPr>
    </w:p>
    <w:p w:rsidR="00CD50EB" w:rsidRPr="000C7C57" w:rsidRDefault="00CD50EB" w:rsidP="000C7C57">
      <w:pPr>
        <w:tabs>
          <w:tab w:val="left" w:pos="1177"/>
        </w:tabs>
        <w:rPr>
          <w:rFonts w:ascii="Arial" w:hAnsi="Arial" w:cs="Arial"/>
          <w:sz w:val="16"/>
          <w:szCs w:val="16"/>
        </w:rPr>
      </w:pPr>
    </w:p>
    <w:sectPr w:rsidR="00CD50EB" w:rsidRPr="000C7C57" w:rsidSect="00AD4A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0057EC2"/>
    <w:multiLevelType w:val="hybridMultilevel"/>
    <w:tmpl w:val="78E0A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676730"/>
    <w:multiLevelType w:val="hybridMultilevel"/>
    <w:tmpl w:val="3A52B37C"/>
    <w:lvl w:ilvl="0" w:tplc="04190001">
      <w:start w:val="1"/>
      <w:numFmt w:val="bullet"/>
      <w:lvlText w:val=""/>
      <w:lvlJc w:val="left"/>
      <w:pPr>
        <w:ind w:left="1404" w:hanging="72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5727924"/>
    <w:multiLevelType w:val="hybridMultilevel"/>
    <w:tmpl w:val="43F8D2B2"/>
    <w:lvl w:ilvl="0" w:tplc="F2C62886">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2043835"/>
    <w:multiLevelType w:val="hybridMultilevel"/>
    <w:tmpl w:val="248C9C8E"/>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4A27201"/>
    <w:multiLevelType w:val="hybridMultilevel"/>
    <w:tmpl w:val="57D4B6D0"/>
    <w:lvl w:ilvl="0" w:tplc="BC50F8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C36657"/>
    <w:multiLevelType w:val="hybridMultilevel"/>
    <w:tmpl w:val="095A07A4"/>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2"/>
  </w:num>
  <w:num w:numId="2">
    <w:abstractNumId w:val="7"/>
  </w:num>
  <w:num w:numId="3">
    <w:abstractNumId w:val="11"/>
  </w:num>
  <w:num w:numId="4">
    <w:abstractNumId w:val="10"/>
  </w:num>
  <w:num w:numId="5">
    <w:abstractNumId w:val="0"/>
  </w:num>
  <w:num w:numId="6">
    <w:abstractNumId w:val="13"/>
  </w:num>
  <w:num w:numId="7">
    <w:abstractNumId w:val="5"/>
  </w:num>
  <w:num w:numId="8">
    <w:abstractNumId w:val="1"/>
  </w:num>
  <w:num w:numId="9">
    <w:abstractNumId w:val="14"/>
  </w:num>
  <w:num w:numId="10">
    <w:abstractNumId w:val="2"/>
  </w:num>
  <w:num w:numId="11">
    <w:abstractNumId w:val="9"/>
  </w:num>
  <w:num w:numId="12">
    <w:abstractNumId w:val="8"/>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25"/>
    <w:rsid w:val="000047D0"/>
    <w:rsid w:val="00010162"/>
    <w:rsid w:val="00032C5E"/>
    <w:rsid w:val="0007624A"/>
    <w:rsid w:val="00084103"/>
    <w:rsid w:val="00087A89"/>
    <w:rsid w:val="000C34C9"/>
    <w:rsid w:val="000C7C57"/>
    <w:rsid w:val="000F6746"/>
    <w:rsid w:val="00117820"/>
    <w:rsid w:val="00142DFE"/>
    <w:rsid w:val="001502A2"/>
    <w:rsid w:val="00170B0E"/>
    <w:rsid w:val="00175A20"/>
    <w:rsid w:val="001C407A"/>
    <w:rsid w:val="002024C3"/>
    <w:rsid w:val="0026204A"/>
    <w:rsid w:val="00276264"/>
    <w:rsid w:val="002E6F73"/>
    <w:rsid w:val="00331D22"/>
    <w:rsid w:val="003441EE"/>
    <w:rsid w:val="00346ACB"/>
    <w:rsid w:val="00352891"/>
    <w:rsid w:val="00355A40"/>
    <w:rsid w:val="003B4B4A"/>
    <w:rsid w:val="003F1B7C"/>
    <w:rsid w:val="00404F21"/>
    <w:rsid w:val="00422025"/>
    <w:rsid w:val="004436A9"/>
    <w:rsid w:val="00444952"/>
    <w:rsid w:val="004555E9"/>
    <w:rsid w:val="00460159"/>
    <w:rsid w:val="004A48A9"/>
    <w:rsid w:val="004B2640"/>
    <w:rsid w:val="004B79FF"/>
    <w:rsid w:val="005159EF"/>
    <w:rsid w:val="0052058E"/>
    <w:rsid w:val="005B48D9"/>
    <w:rsid w:val="005D6F0A"/>
    <w:rsid w:val="006C193E"/>
    <w:rsid w:val="007130D2"/>
    <w:rsid w:val="00716667"/>
    <w:rsid w:val="007349BF"/>
    <w:rsid w:val="00736504"/>
    <w:rsid w:val="0075083E"/>
    <w:rsid w:val="0075357B"/>
    <w:rsid w:val="00765807"/>
    <w:rsid w:val="007A63CB"/>
    <w:rsid w:val="007C6781"/>
    <w:rsid w:val="007E2DEE"/>
    <w:rsid w:val="00812545"/>
    <w:rsid w:val="0082018B"/>
    <w:rsid w:val="00822F60"/>
    <w:rsid w:val="00845361"/>
    <w:rsid w:val="008572F0"/>
    <w:rsid w:val="008A092E"/>
    <w:rsid w:val="008B50F4"/>
    <w:rsid w:val="008C3F76"/>
    <w:rsid w:val="00901A87"/>
    <w:rsid w:val="009A251E"/>
    <w:rsid w:val="009B6ADA"/>
    <w:rsid w:val="009E3A7B"/>
    <w:rsid w:val="009E4692"/>
    <w:rsid w:val="009E7112"/>
    <w:rsid w:val="009F5DC1"/>
    <w:rsid w:val="00A06F6F"/>
    <w:rsid w:val="00A264B5"/>
    <w:rsid w:val="00A7733D"/>
    <w:rsid w:val="00A823A4"/>
    <w:rsid w:val="00A87E55"/>
    <w:rsid w:val="00AD4AC8"/>
    <w:rsid w:val="00AE2E27"/>
    <w:rsid w:val="00AF5A9F"/>
    <w:rsid w:val="00AF770B"/>
    <w:rsid w:val="00B3470F"/>
    <w:rsid w:val="00B40F3C"/>
    <w:rsid w:val="00B423A7"/>
    <w:rsid w:val="00B60FE7"/>
    <w:rsid w:val="00B625A7"/>
    <w:rsid w:val="00B76FEA"/>
    <w:rsid w:val="00BA53D2"/>
    <w:rsid w:val="00C945DF"/>
    <w:rsid w:val="00CB1568"/>
    <w:rsid w:val="00CB7966"/>
    <w:rsid w:val="00CC05B6"/>
    <w:rsid w:val="00CD50EB"/>
    <w:rsid w:val="00CE6484"/>
    <w:rsid w:val="00D372CF"/>
    <w:rsid w:val="00D63575"/>
    <w:rsid w:val="00D9522C"/>
    <w:rsid w:val="00E11004"/>
    <w:rsid w:val="00E40917"/>
    <w:rsid w:val="00E7133A"/>
    <w:rsid w:val="00E767CF"/>
    <w:rsid w:val="00E91250"/>
    <w:rsid w:val="00EA2FEE"/>
    <w:rsid w:val="00EE3E66"/>
    <w:rsid w:val="00EF7698"/>
    <w:rsid w:val="00F04E40"/>
    <w:rsid w:val="00F31EBF"/>
    <w:rsid w:val="00F61E06"/>
    <w:rsid w:val="00F6454F"/>
    <w:rsid w:val="00FA37E3"/>
    <w:rsid w:val="00FE46EE"/>
    <w:rsid w:val="00FE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04E9"/>
  <w15:docId w15:val="{8CD9D550-1F41-458B-8C07-9E88C198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qFormat/>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qFormat/>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867910">
      <w:bodyDiv w:val="1"/>
      <w:marLeft w:val="0"/>
      <w:marRight w:val="0"/>
      <w:marTop w:val="0"/>
      <w:marBottom w:val="0"/>
      <w:divBdr>
        <w:top w:val="none" w:sz="0" w:space="0" w:color="auto"/>
        <w:left w:val="none" w:sz="0" w:space="0" w:color="auto"/>
        <w:bottom w:val="none" w:sz="0" w:space="0" w:color="auto"/>
        <w:right w:val="none" w:sz="0" w:space="0" w:color="auto"/>
      </w:divBdr>
    </w:div>
    <w:div w:id="1602758407">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881627274">
      <w:bodyDiv w:val="1"/>
      <w:marLeft w:val="0"/>
      <w:marRight w:val="0"/>
      <w:marTop w:val="0"/>
      <w:marBottom w:val="0"/>
      <w:divBdr>
        <w:top w:val="none" w:sz="0" w:space="0" w:color="auto"/>
        <w:left w:val="none" w:sz="0" w:space="0" w:color="auto"/>
        <w:bottom w:val="none" w:sz="0" w:space="0" w:color="auto"/>
        <w:right w:val="none" w:sz="0" w:space="0" w:color="auto"/>
      </w:divBdr>
    </w:div>
    <w:div w:id="20338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0B238-BE94-4A24-9668-CD31615A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8454</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2021-02-15T10:08:00Z</dcterms:created>
  <dcterms:modified xsi:type="dcterms:W3CDTF">2022-10-10T06:35:00Z</dcterms:modified>
</cp:coreProperties>
</file>