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27" w:rsidRPr="00873127" w:rsidRDefault="00873127" w:rsidP="00C7531C">
      <w:pPr>
        <w:spacing w:after="0" w:line="240" w:lineRule="auto"/>
        <w:jc w:val="center"/>
        <w:rPr>
          <w:rFonts w:ascii="Arial" w:hAnsi="Arial" w:cs="Arial"/>
          <w:b/>
          <w:caps/>
          <w:sz w:val="16"/>
          <w:szCs w:val="16"/>
        </w:rPr>
      </w:pPr>
      <w:r w:rsidRPr="00873127">
        <w:rPr>
          <w:rFonts w:ascii="Arial" w:hAnsi="Arial" w:cs="Arial"/>
          <w:b/>
          <w:caps/>
          <w:sz w:val="16"/>
          <w:szCs w:val="16"/>
        </w:rPr>
        <w:t>Светильник светодиодный стационарный, для нар</w:t>
      </w:r>
      <w:r w:rsidR="00C7531C">
        <w:rPr>
          <w:rFonts w:ascii="Arial" w:hAnsi="Arial" w:cs="Arial"/>
          <w:b/>
          <w:caps/>
          <w:sz w:val="16"/>
          <w:szCs w:val="16"/>
        </w:rPr>
        <w:t>ужного освещения, тм</w:t>
      </w:r>
      <w:r w:rsidRPr="00873127">
        <w:rPr>
          <w:rFonts w:ascii="Arial" w:hAnsi="Arial" w:cs="Arial"/>
          <w:b/>
          <w:caps/>
          <w:sz w:val="16"/>
          <w:szCs w:val="16"/>
        </w:rPr>
        <w:t xml:space="preserve"> «Feron», серия (тип): SP</w:t>
      </w:r>
    </w:p>
    <w:p w:rsidR="00F12674" w:rsidRPr="00F172C0" w:rsidRDefault="00C7531C" w:rsidP="00C7531C">
      <w:pPr>
        <w:spacing w:after="0" w:line="240" w:lineRule="auto"/>
        <w:jc w:val="center"/>
        <w:rPr>
          <w:rFonts w:ascii="Arial" w:hAnsi="Arial" w:cs="Arial"/>
          <w:b/>
          <w:caps/>
          <w:sz w:val="16"/>
          <w:szCs w:val="16"/>
        </w:rPr>
      </w:pPr>
      <w:r>
        <w:rPr>
          <w:rFonts w:ascii="Arial" w:hAnsi="Arial" w:cs="Arial"/>
          <w:b/>
          <w:caps/>
          <w:sz w:val="16"/>
          <w:szCs w:val="16"/>
        </w:rPr>
        <w:t>модели</w:t>
      </w:r>
      <w:r w:rsidR="00B20652">
        <w:rPr>
          <w:rFonts w:ascii="Arial" w:hAnsi="Arial" w:cs="Arial"/>
          <w:b/>
          <w:caps/>
          <w:sz w:val="16"/>
          <w:szCs w:val="16"/>
        </w:rPr>
        <w:t xml:space="preserve">: </w:t>
      </w:r>
      <w:r w:rsidR="004953BD">
        <w:rPr>
          <w:rFonts w:ascii="Arial" w:hAnsi="Arial" w:cs="Arial"/>
          <w:b/>
          <w:caps/>
          <w:sz w:val="16"/>
          <w:szCs w:val="16"/>
          <w:lang w:val="en-US"/>
        </w:rPr>
        <w:t>SP</w:t>
      </w:r>
      <w:r w:rsidR="004953BD" w:rsidRPr="00C7531C">
        <w:rPr>
          <w:rFonts w:ascii="Arial" w:hAnsi="Arial" w:cs="Arial"/>
          <w:b/>
          <w:caps/>
          <w:sz w:val="16"/>
          <w:szCs w:val="16"/>
        </w:rPr>
        <w:t xml:space="preserve">3734, </w:t>
      </w:r>
      <w:r w:rsidR="00B20652">
        <w:rPr>
          <w:rFonts w:ascii="Arial" w:hAnsi="Arial" w:cs="Arial"/>
          <w:b/>
          <w:caps/>
          <w:sz w:val="16"/>
          <w:szCs w:val="16"/>
          <w:lang w:val="en-US"/>
        </w:rPr>
        <w:t>SP</w:t>
      </w:r>
      <w:r w:rsidR="00B20652" w:rsidRPr="00C7531C">
        <w:rPr>
          <w:rFonts w:ascii="Arial" w:hAnsi="Arial" w:cs="Arial"/>
          <w:b/>
          <w:caps/>
          <w:sz w:val="16"/>
          <w:szCs w:val="16"/>
        </w:rPr>
        <w:t>3735,</w:t>
      </w:r>
      <w:r w:rsidR="00F12674">
        <w:rPr>
          <w:rFonts w:ascii="Arial" w:hAnsi="Arial" w:cs="Arial"/>
          <w:b/>
          <w:caps/>
          <w:sz w:val="16"/>
          <w:szCs w:val="16"/>
        </w:rPr>
        <w:t xml:space="preserve"> </w:t>
      </w:r>
      <w:r w:rsidR="00F12674">
        <w:rPr>
          <w:rFonts w:ascii="Arial" w:hAnsi="Arial" w:cs="Arial"/>
          <w:b/>
          <w:caps/>
          <w:sz w:val="16"/>
          <w:szCs w:val="16"/>
          <w:lang w:val="en-US"/>
        </w:rPr>
        <w:t>SP</w:t>
      </w:r>
      <w:r w:rsidR="00F12674" w:rsidRPr="00F172C0">
        <w:rPr>
          <w:rFonts w:ascii="Arial" w:hAnsi="Arial" w:cs="Arial"/>
          <w:b/>
          <w:caps/>
          <w:sz w:val="16"/>
          <w:szCs w:val="16"/>
        </w:rPr>
        <w:t>3736</w:t>
      </w:r>
    </w:p>
    <w:p w:rsidR="005E5EB4" w:rsidRPr="00C7531C" w:rsidRDefault="005E5EB4" w:rsidP="00C7531C">
      <w:pPr>
        <w:spacing w:after="0" w:line="240" w:lineRule="auto"/>
        <w:jc w:val="center"/>
        <w:rPr>
          <w:rFonts w:ascii="Arial" w:hAnsi="Arial" w:cs="Arial"/>
          <w:b/>
          <w:sz w:val="16"/>
          <w:szCs w:val="16"/>
        </w:rPr>
      </w:pPr>
      <w:r w:rsidRPr="00C7531C">
        <w:rPr>
          <w:rFonts w:ascii="Arial" w:hAnsi="Arial" w:cs="Arial"/>
          <w:b/>
          <w:sz w:val="16"/>
          <w:szCs w:val="16"/>
        </w:rPr>
        <w:t>Инструкция по эксплуатации</w:t>
      </w:r>
      <w:r w:rsidR="0092579C" w:rsidRPr="00C7531C">
        <w:rPr>
          <w:rFonts w:ascii="Arial" w:hAnsi="Arial" w:cs="Arial"/>
          <w:b/>
          <w:sz w:val="16"/>
          <w:szCs w:val="16"/>
        </w:rPr>
        <w:t xml:space="preserve"> и технический паспорт</w:t>
      </w:r>
    </w:p>
    <w:p w:rsidR="005E5EB4" w:rsidRPr="0092579C" w:rsidRDefault="005E5EB4"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Описание</w:t>
      </w:r>
    </w:p>
    <w:p w:rsidR="00FC060B" w:rsidRPr="0092579C" w:rsidRDefault="00267764" w:rsidP="00C7531C">
      <w:pPr>
        <w:spacing w:after="0" w:line="240" w:lineRule="auto"/>
        <w:ind w:left="360"/>
        <w:jc w:val="both"/>
        <w:rPr>
          <w:rFonts w:ascii="Arial" w:hAnsi="Arial" w:cs="Arial"/>
          <w:sz w:val="16"/>
          <w:szCs w:val="16"/>
        </w:rPr>
      </w:pPr>
      <w:r w:rsidRPr="001320F8">
        <w:rPr>
          <w:rFonts w:ascii="Arial" w:hAnsi="Arial" w:cs="Arial"/>
          <w:sz w:val="16"/>
          <w:szCs w:val="16"/>
        </w:rPr>
        <w:t xml:space="preserve">Светильники </w:t>
      </w:r>
      <w:r>
        <w:rPr>
          <w:rFonts w:ascii="Arial" w:hAnsi="Arial" w:cs="Arial"/>
          <w:sz w:val="16"/>
          <w:szCs w:val="16"/>
        </w:rPr>
        <w:t>предназначены для наружного освещения и применяются</w:t>
      </w:r>
      <w:r w:rsidRPr="001320F8">
        <w:rPr>
          <w:rFonts w:ascii="Arial" w:hAnsi="Arial" w:cs="Arial"/>
          <w:sz w:val="16"/>
          <w:szCs w:val="16"/>
        </w:rPr>
        <w:t xml:space="preserve"> для декоративной подсветки парка, тротуара, газона, беседки, подсветки зданий и сооружений. Светильники устанавливаются в грунт.</w:t>
      </w:r>
      <w:r w:rsidR="004967C8" w:rsidRPr="0092579C">
        <w:rPr>
          <w:rFonts w:ascii="Arial" w:hAnsi="Arial" w:cs="Arial"/>
          <w:sz w:val="16"/>
          <w:szCs w:val="16"/>
        </w:rPr>
        <w:t xml:space="preserve"> </w:t>
      </w:r>
      <w:r w:rsidR="00C800DB">
        <w:rPr>
          <w:rFonts w:ascii="Arial" w:hAnsi="Arial" w:cs="Arial"/>
          <w:sz w:val="16"/>
          <w:szCs w:val="16"/>
        </w:rPr>
        <w:t>Светильник к</w:t>
      </w:r>
      <w:r w:rsidR="005E5EB4" w:rsidRPr="0092579C">
        <w:rPr>
          <w:rFonts w:ascii="Arial" w:hAnsi="Arial" w:cs="Arial"/>
          <w:sz w:val="16"/>
          <w:szCs w:val="16"/>
        </w:rPr>
        <w:t xml:space="preserve">омплектуются светодиодной лампой </w:t>
      </w:r>
      <w:r w:rsidR="005E5EB4" w:rsidRPr="0092579C">
        <w:rPr>
          <w:rFonts w:ascii="Arial" w:hAnsi="Arial" w:cs="Arial"/>
          <w:sz w:val="16"/>
          <w:szCs w:val="16"/>
          <w:lang w:val="en-US"/>
        </w:rPr>
        <w:t>MR</w:t>
      </w:r>
      <w:r w:rsidR="005E5EB4" w:rsidRPr="0092579C">
        <w:rPr>
          <w:rFonts w:ascii="Arial" w:hAnsi="Arial" w:cs="Arial"/>
          <w:sz w:val="16"/>
          <w:szCs w:val="16"/>
        </w:rPr>
        <w:t>16 рас</w:t>
      </w:r>
      <w:r w:rsidR="003B45CC" w:rsidRPr="0092579C">
        <w:rPr>
          <w:rFonts w:ascii="Arial" w:hAnsi="Arial" w:cs="Arial"/>
          <w:sz w:val="16"/>
          <w:szCs w:val="16"/>
        </w:rPr>
        <w:t>с</w:t>
      </w:r>
      <w:r w:rsidR="005E5EB4" w:rsidRPr="0092579C">
        <w:rPr>
          <w:rFonts w:ascii="Arial" w:hAnsi="Arial" w:cs="Arial"/>
          <w:sz w:val="16"/>
          <w:szCs w:val="16"/>
        </w:rPr>
        <w:t xml:space="preserve">читанной на рабочее </w:t>
      </w:r>
      <w:r w:rsidR="004967C8" w:rsidRPr="0092579C">
        <w:rPr>
          <w:rFonts w:ascii="Arial" w:hAnsi="Arial" w:cs="Arial"/>
          <w:sz w:val="16"/>
          <w:szCs w:val="16"/>
        </w:rPr>
        <w:t>напряжение 2</w:t>
      </w:r>
      <w:r w:rsidR="0092579C">
        <w:rPr>
          <w:rFonts w:ascii="Arial" w:hAnsi="Arial" w:cs="Arial"/>
          <w:sz w:val="16"/>
          <w:szCs w:val="16"/>
        </w:rPr>
        <w:t>2</w:t>
      </w:r>
      <w:r w:rsidR="004967C8" w:rsidRPr="0092579C">
        <w:rPr>
          <w:rFonts w:ascii="Arial" w:hAnsi="Arial" w:cs="Arial"/>
          <w:sz w:val="16"/>
          <w:szCs w:val="16"/>
        </w:rPr>
        <w:t>0</w:t>
      </w:r>
      <w:r w:rsidR="0092579C">
        <w:rPr>
          <w:rFonts w:ascii="Arial" w:hAnsi="Arial" w:cs="Arial"/>
          <w:sz w:val="16"/>
          <w:szCs w:val="16"/>
        </w:rPr>
        <w:t>-240</w:t>
      </w:r>
      <w:r w:rsidR="004967C8" w:rsidRPr="0092579C">
        <w:rPr>
          <w:rFonts w:ascii="Arial" w:hAnsi="Arial" w:cs="Arial"/>
          <w:sz w:val="16"/>
          <w:szCs w:val="16"/>
        </w:rPr>
        <w:t>В</w:t>
      </w:r>
      <w:r w:rsidR="00236130" w:rsidRPr="0092579C">
        <w:rPr>
          <w:rFonts w:ascii="Arial" w:hAnsi="Arial" w:cs="Arial"/>
          <w:sz w:val="16"/>
          <w:szCs w:val="16"/>
        </w:rPr>
        <w:t>/50Гц</w:t>
      </w:r>
      <w:r w:rsidR="00C800DB">
        <w:rPr>
          <w:rFonts w:ascii="Arial" w:hAnsi="Arial" w:cs="Arial"/>
          <w:sz w:val="16"/>
          <w:szCs w:val="16"/>
        </w:rPr>
        <w:t xml:space="preserve"> с цоколем </w:t>
      </w:r>
      <w:r w:rsidR="00C800DB">
        <w:rPr>
          <w:rFonts w:ascii="Arial" w:hAnsi="Arial" w:cs="Arial"/>
          <w:sz w:val="16"/>
          <w:szCs w:val="16"/>
          <w:lang w:val="en-US"/>
        </w:rPr>
        <w:t>GU</w:t>
      </w:r>
      <w:r w:rsidR="00C800DB" w:rsidRPr="00C800DB">
        <w:rPr>
          <w:rFonts w:ascii="Arial" w:hAnsi="Arial" w:cs="Arial"/>
          <w:sz w:val="16"/>
          <w:szCs w:val="16"/>
        </w:rPr>
        <w:t>10</w:t>
      </w:r>
      <w:r w:rsidR="005E5EB4" w:rsidRPr="0092579C">
        <w:rPr>
          <w:rFonts w:ascii="Arial" w:hAnsi="Arial" w:cs="Arial"/>
          <w:sz w:val="16"/>
          <w:szCs w:val="16"/>
        </w:rPr>
        <w:t>. При необходимости более яркого освещен</w:t>
      </w:r>
      <w:r w:rsidR="004967C8" w:rsidRPr="0092579C">
        <w:rPr>
          <w:rFonts w:ascii="Arial" w:hAnsi="Arial" w:cs="Arial"/>
          <w:sz w:val="16"/>
          <w:szCs w:val="16"/>
        </w:rPr>
        <w:t xml:space="preserve">ия, </w:t>
      </w:r>
      <w:r w:rsidR="00236130" w:rsidRPr="0092579C">
        <w:rPr>
          <w:rFonts w:ascii="Arial" w:hAnsi="Arial" w:cs="Arial"/>
          <w:sz w:val="16"/>
          <w:szCs w:val="16"/>
        </w:rPr>
        <w:t>можно установить лампу с бол</w:t>
      </w:r>
      <w:r w:rsidR="00C800DB">
        <w:rPr>
          <w:rFonts w:ascii="Arial" w:hAnsi="Arial" w:cs="Arial"/>
          <w:sz w:val="16"/>
          <w:szCs w:val="16"/>
        </w:rPr>
        <w:t>ее высоким</w:t>
      </w:r>
      <w:r w:rsidR="00236130" w:rsidRPr="0092579C">
        <w:rPr>
          <w:rFonts w:ascii="Arial" w:hAnsi="Arial" w:cs="Arial"/>
          <w:sz w:val="16"/>
          <w:szCs w:val="16"/>
        </w:rPr>
        <w:t xml:space="preserve"> световым потоком</w:t>
      </w:r>
      <w:r w:rsidR="00C800DB">
        <w:rPr>
          <w:rFonts w:ascii="Arial" w:hAnsi="Arial" w:cs="Arial"/>
          <w:sz w:val="16"/>
          <w:szCs w:val="16"/>
        </w:rPr>
        <w:t>.</w:t>
      </w:r>
    </w:p>
    <w:p w:rsidR="005E5EB4" w:rsidRPr="0092579C" w:rsidRDefault="005E5EB4"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Технические характеристики</w:t>
      </w:r>
      <w:r w:rsidR="0092579C">
        <w:rPr>
          <w:rFonts w:ascii="Arial" w:hAnsi="Arial" w:cs="Arial"/>
          <w:b/>
          <w:sz w:val="16"/>
          <w:szCs w:val="16"/>
        </w:rPr>
        <w:t>*</w:t>
      </w:r>
    </w:p>
    <w:tbl>
      <w:tblPr>
        <w:tblStyle w:val="a4"/>
        <w:tblW w:w="0" w:type="auto"/>
        <w:tblInd w:w="360" w:type="dxa"/>
        <w:tblLook w:val="04A0" w:firstRow="1" w:lastRow="0" w:firstColumn="1" w:lastColumn="0" w:noHBand="0" w:noVBand="1"/>
      </w:tblPr>
      <w:tblGrid>
        <w:gridCol w:w="3217"/>
        <w:gridCol w:w="2293"/>
        <w:gridCol w:w="2293"/>
        <w:gridCol w:w="2293"/>
      </w:tblGrid>
      <w:tr w:rsidR="004953BD" w:rsidRPr="0092579C" w:rsidTr="005B71B6">
        <w:tc>
          <w:tcPr>
            <w:tcW w:w="0" w:type="auto"/>
            <w:vAlign w:val="center"/>
          </w:tcPr>
          <w:p w:rsidR="004953BD" w:rsidRPr="0092579C" w:rsidRDefault="004953BD" w:rsidP="00C7531C">
            <w:pPr>
              <w:rPr>
                <w:rFonts w:ascii="Arial" w:hAnsi="Arial" w:cs="Arial"/>
                <w:sz w:val="16"/>
                <w:szCs w:val="16"/>
              </w:rPr>
            </w:pPr>
            <w:r w:rsidRPr="0092579C">
              <w:rPr>
                <w:rFonts w:ascii="Arial" w:hAnsi="Arial" w:cs="Arial"/>
                <w:sz w:val="16"/>
                <w:szCs w:val="16"/>
              </w:rPr>
              <w:t>светильник</w:t>
            </w:r>
          </w:p>
        </w:tc>
        <w:tc>
          <w:tcPr>
            <w:tcW w:w="0" w:type="auto"/>
            <w:vAlign w:val="center"/>
          </w:tcPr>
          <w:p w:rsidR="004953BD" w:rsidRPr="00B20652" w:rsidRDefault="004953BD" w:rsidP="00C7531C">
            <w:pPr>
              <w:jc w:val="center"/>
              <w:rPr>
                <w:rFonts w:ascii="Arial" w:hAnsi="Arial" w:cs="Arial"/>
                <w:sz w:val="16"/>
                <w:szCs w:val="16"/>
                <w:lang w:val="en-US"/>
              </w:rPr>
            </w:pPr>
            <w:r>
              <w:rPr>
                <w:rFonts w:ascii="Arial" w:hAnsi="Arial" w:cs="Arial"/>
                <w:sz w:val="16"/>
                <w:szCs w:val="16"/>
                <w:lang w:val="en-US"/>
              </w:rPr>
              <w:t>SP</w:t>
            </w:r>
            <w:r w:rsidRPr="0092579C">
              <w:rPr>
                <w:rFonts w:ascii="Arial" w:hAnsi="Arial" w:cs="Arial"/>
                <w:sz w:val="16"/>
                <w:szCs w:val="16"/>
              </w:rPr>
              <w:t>373</w:t>
            </w:r>
            <w:r>
              <w:rPr>
                <w:rFonts w:ascii="Arial" w:hAnsi="Arial" w:cs="Arial"/>
                <w:sz w:val="16"/>
                <w:szCs w:val="16"/>
                <w:lang w:val="en-US"/>
              </w:rPr>
              <w:t>4</w:t>
            </w:r>
          </w:p>
        </w:tc>
        <w:tc>
          <w:tcPr>
            <w:tcW w:w="0" w:type="auto"/>
            <w:vAlign w:val="center"/>
          </w:tcPr>
          <w:p w:rsidR="004953BD" w:rsidRPr="00B20652" w:rsidRDefault="004953BD" w:rsidP="00C7531C">
            <w:pPr>
              <w:jc w:val="center"/>
              <w:rPr>
                <w:rFonts w:ascii="Arial" w:hAnsi="Arial" w:cs="Arial"/>
                <w:sz w:val="16"/>
                <w:szCs w:val="16"/>
                <w:lang w:val="en-US"/>
              </w:rPr>
            </w:pPr>
            <w:r>
              <w:rPr>
                <w:rFonts w:ascii="Arial" w:hAnsi="Arial" w:cs="Arial"/>
                <w:sz w:val="16"/>
                <w:szCs w:val="16"/>
                <w:lang w:val="en-US"/>
              </w:rPr>
              <w:t>SP</w:t>
            </w:r>
            <w:r w:rsidRPr="0092579C">
              <w:rPr>
                <w:rFonts w:ascii="Arial" w:hAnsi="Arial" w:cs="Arial"/>
                <w:sz w:val="16"/>
                <w:szCs w:val="16"/>
              </w:rPr>
              <w:t>373</w:t>
            </w:r>
            <w:r>
              <w:rPr>
                <w:rFonts w:ascii="Arial" w:hAnsi="Arial" w:cs="Arial"/>
                <w:sz w:val="16"/>
                <w:szCs w:val="16"/>
                <w:lang w:val="en-US"/>
              </w:rPr>
              <w:t>5</w:t>
            </w:r>
          </w:p>
        </w:tc>
        <w:tc>
          <w:tcPr>
            <w:tcW w:w="0" w:type="auto"/>
            <w:vAlign w:val="center"/>
          </w:tcPr>
          <w:p w:rsidR="004953BD" w:rsidRPr="0092579C" w:rsidRDefault="004953BD" w:rsidP="00C7531C">
            <w:pPr>
              <w:jc w:val="center"/>
              <w:rPr>
                <w:rFonts w:ascii="Arial" w:hAnsi="Arial" w:cs="Arial"/>
                <w:sz w:val="16"/>
                <w:szCs w:val="16"/>
              </w:rPr>
            </w:pPr>
            <w:r>
              <w:rPr>
                <w:rFonts w:ascii="Arial" w:hAnsi="Arial" w:cs="Arial"/>
                <w:sz w:val="16"/>
                <w:szCs w:val="16"/>
                <w:lang w:val="en-US"/>
              </w:rPr>
              <w:t>SP</w:t>
            </w:r>
            <w:r w:rsidRPr="0092579C">
              <w:rPr>
                <w:rFonts w:ascii="Arial" w:hAnsi="Arial" w:cs="Arial"/>
                <w:sz w:val="16"/>
                <w:szCs w:val="16"/>
              </w:rPr>
              <w:t>373</w:t>
            </w:r>
            <w:r>
              <w:rPr>
                <w:rFonts w:ascii="Arial" w:hAnsi="Arial" w:cs="Arial"/>
                <w:sz w:val="16"/>
                <w:szCs w:val="16"/>
              </w:rPr>
              <w:t>6</w:t>
            </w:r>
          </w:p>
        </w:tc>
      </w:tr>
      <w:tr w:rsidR="002C45B7" w:rsidRPr="0092579C" w:rsidTr="0092579C">
        <w:tc>
          <w:tcPr>
            <w:tcW w:w="0" w:type="auto"/>
            <w:vAlign w:val="center"/>
          </w:tcPr>
          <w:p w:rsidR="002C45B7" w:rsidRPr="0092579C" w:rsidRDefault="002C45B7" w:rsidP="00C7531C">
            <w:pPr>
              <w:rPr>
                <w:rFonts w:ascii="Arial" w:hAnsi="Arial" w:cs="Arial"/>
                <w:sz w:val="16"/>
                <w:szCs w:val="16"/>
              </w:rPr>
            </w:pPr>
            <w:r w:rsidRPr="0092579C">
              <w:rPr>
                <w:rFonts w:ascii="Arial" w:hAnsi="Arial" w:cs="Arial"/>
                <w:sz w:val="16"/>
                <w:szCs w:val="16"/>
              </w:rPr>
              <w:t>Напряжение питания</w:t>
            </w:r>
          </w:p>
        </w:tc>
        <w:tc>
          <w:tcPr>
            <w:tcW w:w="0" w:type="auto"/>
            <w:gridSpan w:val="3"/>
            <w:vAlign w:val="center"/>
          </w:tcPr>
          <w:p w:rsidR="002C45B7" w:rsidRPr="0092579C" w:rsidRDefault="002C45B7" w:rsidP="00C7531C">
            <w:pPr>
              <w:jc w:val="center"/>
              <w:rPr>
                <w:rFonts w:ascii="Arial" w:hAnsi="Arial" w:cs="Arial"/>
                <w:sz w:val="16"/>
                <w:szCs w:val="16"/>
              </w:rPr>
            </w:pPr>
            <w:r w:rsidRPr="0092579C">
              <w:rPr>
                <w:rFonts w:ascii="Arial" w:hAnsi="Arial" w:cs="Arial"/>
                <w:sz w:val="16"/>
                <w:szCs w:val="16"/>
              </w:rPr>
              <w:t>2</w:t>
            </w:r>
            <w:r w:rsidR="0092579C">
              <w:rPr>
                <w:rFonts w:ascii="Arial" w:hAnsi="Arial" w:cs="Arial"/>
                <w:sz w:val="16"/>
                <w:szCs w:val="16"/>
              </w:rPr>
              <w:t>2</w:t>
            </w:r>
            <w:r w:rsidRPr="0092579C">
              <w:rPr>
                <w:rFonts w:ascii="Arial" w:hAnsi="Arial" w:cs="Arial"/>
                <w:sz w:val="16"/>
                <w:szCs w:val="16"/>
              </w:rPr>
              <w:t>0</w:t>
            </w:r>
            <w:r w:rsidR="0092579C">
              <w:rPr>
                <w:rFonts w:ascii="Arial" w:hAnsi="Arial" w:cs="Arial"/>
                <w:sz w:val="16"/>
                <w:szCs w:val="16"/>
              </w:rPr>
              <w:t>-240</w:t>
            </w:r>
            <w:r w:rsidRPr="0092579C">
              <w:rPr>
                <w:rFonts w:ascii="Arial" w:hAnsi="Arial" w:cs="Arial"/>
                <w:sz w:val="16"/>
                <w:szCs w:val="16"/>
              </w:rPr>
              <w:t>В/50Гц</w:t>
            </w:r>
          </w:p>
        </w:tc>
      </w:tr>
      <w:tr w:rsidR="00236130" w:rsidRPr="0092579C" w:rsidTr="0092579C">
        <w:tc>
          <w:tcPr>
            <w:tcW w:w="0" w:type="auto"/>
            <w:vAlign w:val="center"/>
          </w:tcPr>
          <w:p w:rsidR="00236130" w:rsidRPr="0092579C" w:rsidRDefault="00236130" w:rsidP="00C7531C">
            <w:pPr>
              <w:rPr>
                <w:rFonts w:ascii="Arial" w:hAnsi="Arial" w:cs="Arial"/>
                <w:sz w:val="16"/>
                <w:szCs w:val="16"/>
              </w:rPr>
            </w:pPr>
            <w:r w:rsidRPr="0092579C">
              <w:rPr>
                <w:rFonts w:ascii="Arial" w:hAnsi="Arial" w:cs="Arial"/>
                <w:sz w:val="16"/>
                <w:szCs w:val="16"/>
              </w:rPr>
              <w:t>Потребляемая мощность (лампа в комплекте)</w:t>
            </w:r>
          </w:p>
        </w:tc>
        <w:tc>
          <w:tcPr>
            <w:tcW w:w="0" w:type="auto"/>
            <w:gridSpan w:val="3"/>
            <w:vAlign w:val="center"/>
          </w:tcPr>
          <w:p w:rsidR="00236130" w:rsidRPr="0092579C" w:rsidRDefault="00E964FD" w:rsidP="00C7531C">
            <w:pPr>
              <w:jc w:val="center"/>
              <w:rPr>
                <w:rFonts w:ascii="Arial" w:hAnsi="Arial" w:cs="Arial"/>
                <w:sz w:val="16"/>
                <w:szCs w:val="16"/>
              </w:rPr>
            </w:pPr>
            <w:r>
              <w:rPr>
                <w:rFonts w:ascii="Arial" w:hAnsi="Arial" w:cs="Arial"/>
                <w:sz w:val="16"/>
                <w:szCs w:val="16"/>
                <w:lang w:val="en-US"/>
              </w:rPr>
              <w:t>7</w:t>
            </w:r>
            <w:r w:rsidR="00236130" w:rsidRPr="0092579C">
              <w:rPr>
                <w:rFonts w:ascii="Arial" w:hAnsi="Arial" w:cs="Arial"/>
                <w:sz w:val="16"/>
                <w:szCs w:val="16"/>
              </w:rPr>
              <w:t>Вт</w:t>
            </w:r>
          </w:p>
        </w:tc>
      </w:tr>
      <w:tr w:rsidR="00C800DB" w:rsidRPr="0092579C" w:rsidTr="0092579C">
        <w:tc>
          <w:tcPr>
            <w:tcW w:w="0" w:type="auto"/>
            <w:vAlign w:val="center"/>
          </w:tcPr>
          <w:p w:rsidR="00C800DB" w:rsidRPr="0092579C" w:rsidRDefault="00C800DB" w:rsidP="00C7531C">
            <w:pPr>
              <w:rPr>
                <w:rFonts w:ascii="Arial" w:hAnsi="Arial" w:cs="Arial"/>
                <w:sz w:val="16"/>
                <w:szCs w:val="16"/>
              </w:rPr>
            </w:pPr>
            <w:r>
              <w:rPr>
                <w:rFonts w:ascii="Arial" w:hAnsi="Arial" w:cs="Arial"/>
                <w:sz w:val="16"/>
                <w:szCs w:val="16"/>
              </w:rPr>
              <w:t>Световой поток лампы</w:t>
            </w:r>
          </w:p>
        </w:tc>
        <w:tc>
          <w:tcPr>
            <w:tcW w:w="0" w:type="auto"/>
            <w:gridSpan w:val="3"/>
            <w:vAlign w:val="center"/>
          </w:tcPr>
          <w:p w:rsidR="00C800DB" w:rsidRPr="00C800DB" w:rsidRDefault="00C800DB" w:rsidP="00C7531C">
            <w:pPr>
              <w:jc w:val="center"/>
              <w:rPr>
                <w:rFonts w:ascii="Arial" w:hAnsi="Arial" w:cs="Arial"/>
                <w:sz w:val="16"/>
                <w:szCs w:val="16"/>
              </w:rPr>
            </w:pPr>
            <w:r>
              <w:rPr>
                <w:rFonts w:ascii="Arial" w:hAnsi="Arial" w:cs="Arial"/>
                <w:sz w:val="16"/>
                <w:szCs w:val="16"/>
              </w:rPr>
              <w:t>560лм</w:t>
            </w:r>
          </w:p>
        </w:tc>
      </w:tr>
      <w:tr w:rsidR="00236130" w:rsidRPr="0092579C" w:rsidTr="0092579C">
        <w:tc>
          <w:tcPr>
            <w:tcW w:w="0" w:type="auto"/>
            <w:vAlign w:val="center"/>
          </w:tcPr>
          <w:p w:rsidR="00236130" w:rsidRPr="0092579C" w:rsidRDefault="00236130" w:rsidP="00C7531C">
            <w:pPr>
              <w:rPr>
                <w:rFonts w:ascii="Arial" w:hAnsi="Arial" w:cs="Arial"/>
                <w:sz w:val="16"/>
                <w:szCs w:val="16"/>
              </w:rPr>
            </w:pPr>
            <w:r w:rsidRPr="0092579C">
              <w:rPr>
                <w:rFonts w:ascii="Arial" w:hAnsi="Arial" w:cs="Arial"/>
                <w:sz w:val="16"/>
                <w:szCs w:val="16"/>
              </w:rPr>
              <w:t>Цветовая температура</w:t>
            </w:r>
            <w:r w:rsidR="0092579C">
              <w:rPr>
                <w:rFonts w:ascii="Arial" w:hAnsi="Arial" w:cs="Arial"/>
                <w:sz w:val="16"/>
                <w:szCs w:val="16"/>
              </w:rPr>
              <w:t xml:space="preserve"> лампы</w:t>
            </w:r>
          </w:p>
        </w:tc>
        <w:tc>
          <w:tcPr>
            <w:tcW w:w="0" w:type="auto"/>
            <w:gridSpan w:val="3"/>
            <w:vAlign w:val="center"/>
          </w:tcPr>
          <w:p w:rsidR="00236130" w:rsidRPr="0092579C" w:rsidRDefault="00236130" w:rsidP="00C7531C">
            <w:pPr>
              <w:jc w:val="center"/>
              <w:rPr>
                <w:rFonts w:ascii="Arial" w:hAnsi="Arial" w:cs="Arial"/>
                <w:sz w:val="16"/>
                <w:szCs w:val="16"/>
                <w:lang w:val="en-US"/>
              </w:rPr>
            </w:pPr>
            <w:r w:rsidRPr="0092579C">
              <w:rPr>
                <w:rFonts w:ascii="Arial" w:hAnsi="Arial" w:cs="Arial"/>
                <w:sz w:val="16"/>
                <w:szCs w:val="16"/>
              </w:rPr>
              <w:t>4000К</w:t>
            </w:r>
          </w:p>
        </w:tc>
      </w:tr>
      <w:tr w:rsidR="00E964FD" w:rsidRPr="0092579C" w:rsidTr="0092579C">
        <w:tc>
          <w:tcPr>
            <w:tcW w:w="0" w:type="auto"/>
            <w:vAlign w:val="center"/>
          </w:tcPr>
          <w:p w:rsidR="00E964FD" w:rsidRPr="0092579C" w:rsidRDefault="00E964FD" w:rsidP="00C7531C">
            <w:pPr>
              <w:rPr>
                <w:rFonts w:ascii="Arial" w:hAnsi="Arial" w:cs="Arial"/>
                <w:sz w:val="16"/>
                <w:szCs w:val="16"/>
              </w:rPr>
            </w:pPr>
            <w:r w:rsidRPr="0092579C">
              <w:rPr>
                <w:rFonts w:ascii="Arial" w:hAnsi="Arial" w:cs="Arial"/>
                <w:sz w:val="16"/>
                <w:szCs w:val="16"/>
              </w:rPr>
              <w:t>патрон</w:t>
            </w:r>
          </w:p>
        </w:tc>
        <w:tc>
          <w:tcPr>
            <w:tcW w:w="0" w:type="auto"/>
            <w:gridSpan w:val="3"/>
            <w:vAlign w:val="center"/>
          </w:tcPr>
          <w:p w:rsidR="00E964FD" w:rsidRPr="0092579C" w:rsidRDefault="00E964FD" w:rsidP="00C7531C">
            <w:pPr>
              <w:jc w:val="center"/>
              <w:rPr>
                <w:rFonts w:ascii="Arial" w:hAnsi="Arial" w:cs="Arial"/>
                <w:sz w:val="16"/>
                <w:szCs w:val="16"/>
                <w:lang w:val="en-US"/>
              </w:rPr>
            </w:pPr>
            <w:r w:rsidRPr="0092579C">
              <w:rPr>
                <w:rFonts w:ascii="Arial" w:hAnsi="Arial" w:cs="Arial"/>
                <w:sz w:val="16"/>
                <w:szCs w:val="16"/>
                <w:lang w:val="en-US"/>
              </w:rPr>
              <w:t>GU10</w:t>
            </w:r>
          </w:p>
        </w:tc>
      </w:tr>
      <w:tr w:rsidR="002C45B7" w:rsidRPr="0092579C" w:rsidTr="0092579C">
        <w:tc>
          <w:tcPr>
            <w:tcW w:w="0" w:type="auto"/>
            <w:vAlign w:val="center"/>
          </w:tcPr>
          <w:p w:rsidR="002C45B7" w:rsidRPr="0092579C" w:rsidRDefault="002C45B7" w:rsidP="00C7531C">
            <w:pPr>
              <w:rPr>
                <w:rFonts w:ascii="Arial" w:hAnsi="Arial" w:cs="Arial"/>
                <w:sz w:val="16"/>
                <w:szCs w:val="16"/>
              </w:rPr>
            </w:pPr>
            <w:r w:rsidRPr="0092579C">
              <w:rPr>
                <w:rFonts w:ascii="Arial" w:hAnsi="Arial" w:cs="Arial"/>
                <w:sz w:val="16"/>
                <w:szCs w:val="16"/>
              </w:rPr>
              <w:t>Степень защиты от пыли и влаги</w:t>
            </w:r>
          </w:p>
        </w:tc>
        <w:tc>
          <w:tcPr>
            <w:tcW w:w="0" w:type="auto"/>
            <w:gridSpan w:val="3"/>
            <w:vAlign w:val="center"/>
          </w:tcPr>
          <w:p w:rsidR="002C45B7" w:rsidRPr="0092579C" w:rsidRDefault="002C45B7" w:rsidP="00C7531C">
            <w:pPr>
              <w:jc w:val="center"/>
              <w:rPr>
                <w:rFonts w:ascii="Arial" w:hAnsi="Arial" w:cs="Arial"/>
                <w:sz w:val="16"/>
                <w:szCs w:val="16"/>
              </w:rPr>
            </w:pPr>
            <w:r w:rsidRPr="0092579C">
              <w:rPr>
                <w:rFonts w:ascii="Arial" w:hAnsi="Arial" w:cs="Arial"/>
                <w:sz w:val="16"/>
                <w:szCs w:val="16"/>
                <w:lang w:val="en-US"/>
              </w:rPr>
              <w:t>IP65</w:t>
            </w:r>
          </w:p>
        </w:tc>
      </w:tr>
      <w:tr w:rsidR="002C45B7" w:rsidRPr="0092579C" w:rsidTr="0092579C">
        <w:tc>
          <w:tcPr>
            <w:tcW w:w="0" w:type="auto"/>
            <w:vAlign w:val="center"/>
          </w:tcPr>
          <w:p w:rsidR="002C45B7" w:rsidRPr="0092579C" w:rsidRDefault="002C45B7" w:rsidP="00C7531C">
            <w:pPr>
              <w:rPr>
                <w:rFonts w:ascii="Arial" w:hAnsi="Arial" w:cs="Arial"/>
                <w:sz w:val="16"/>
                <w:szCs w:val="16"/>
              </w:rPr>
            </w:pPr>
            <w:r w:rsidRPr="0092579C">
              <w:rPr>
                <w:rFonts w:ascii="Arial" w:hAnsi="Arial" w:cs="Arial"/>
                <w:sz w:val="16"/>
                <w:szCs w:val="16"/>
              </w:rPr>
              <w:t>Класс защиты от поражения электрическим током</w:t>
            </w:r>
          </w:p>
        </w:tc>
        <w:tc>
          <w:tcPr>
            <w:tcW w:w="0" w:type="auto"/>
            <w:gridSpan w:val="3"/>
            <w:vAlign w:val="center"/>
          </w:tcPr>
          <w:p w:rsidR="002C45B7" w:rsidRPr="0092579C" w:rsidRDefault="002C45B7" w:rsidP="00C7531C">
            <w:pPr>
              <w:jc w:val="center"/>
              <w:rPr>
                <w:rFonts w:ascii="Arial" w:hAnsi="Arial" w:cs="Arial"/>
                <w:sz w:val="16"/>
                <w:szCs w:val="16"/>
              </w:rPr>
            </w:pPr>
            <w:r w:rsidRPr="0092579C">
              <w:rPr>
                <w:rFonts w:ascii="Arial" w:hAnsi="Arial" w:cs="Arial"/>
                <w:sz w:val="16"/>
                <w:szCs w:val="16"/>
                <w:lang w:val="en-US"/>
              </w:rPr>
              <w:t>I</w:t>
            </w:r>
          </w:p>
        </w:tc>
      </w:tr>
      <w:tr w:rsidR="00AD3E3B" w:rsidRPr="0092579C" w:rsidTr="0092579C">
        <w:tc>
          <w:tcPr>
            <w:tcW w:w="0" w:type="auto"/>
            <w:vAlign w:val="center"/>
          </w:tcPr>
          <w:p w:rsidR="00AD3E3B" w:rsidRPr="0092579C" w:rsidRDefault="00AD3E3B" w:rsidP="00C7531C">
            <w:pPr>
              <w:rPr>
                <w:rFonts w:ascii="Arial" w:hAnsi="Arial" w:cs="Arial"/>
                <w:sz w:val="16"/>
                <w:szCs w:val="16"/>
              </w:rPr>
            </w:pPr>
            <w:r>
              <w:rPr>
                <w:rFonts w:ascii="Arial" w:hAnsi="Arial" w:cs="Arial"/>
                <w:sz w:val="16"/>
                <w:szCs w:val="16"/>
              </w:rPr>
              <w:t>Рабочая температура</w:t>
            </w:r>
          </w:p>
        </w:tc>
        <w:tc>
          <w:tcPr>
            <w:tcW w:w="0" w:type="auto"/>
            <w:gridSpan w:val="3"/>
            <w:vAlign w:val="center"/>
          </w:tcPr>
          <w:p w:rsidR="00AD3E3B" w:rsidRPr="0092579C" w:rsidRDefault="00AD3E3B" w:rsidP="00C7531C">
            <w:pPr>
              <w:jc w:val="center"/>
              <w:rPr>
                <w:rFonts w:ascii="Arial" w:hAnsi="Arial" w:cs="Arial"/>
                <w:sz w:val="16"/>
                <w:szCs w:val="16"/>
                <w:lang w:val="en-US"/>
              </w:rPr>
            </w:pPr>
            <w:r w:rsidRPr="00363956">
              <w:rPr>
                <w:rFonts w:ascii="Arial" w:hAnsi="Arial" w:cs="Arial"/>
                <w:sz w:val="16"/>
                <w:szCs w:val="16"/>
              </w:rPr>
              <w:t>-</w:t>
            </w:r>
            <w:r>
              <w:rPr>
                <w:rFonts w:ascii="Arial" w:hAnsi="Arial" w:cs="Arial"/>
                <w:sz w:val="16"/>
                <w:szCs w:val="16"/>
              </w:rPr>
              <w:t>40</w:t>
            </w:r>
            <w:r w:rsidRPr="00363956">
              <w:rPr>
                <w:rFonts w:ascii="Arial" w:hAnsi="Arial" w:cs="Arial"/>
                <w:sz w:val="16"/>
                <w:szCs w:val="16"/>
              </w:rPr>
              <w:t>..+</w:t>
            </w:r>
            <w:r w:rsidR="00C7531C">
              <w:rPr>
                <w:rFonts w:ascii="Arial" w:hAnsi="Arial" w:cs="Arial"/>
                <w:sz w:val="16"/>
                <w:szCs w:val="16"/>
              </w:rPr>
              <w:t>40</w:t>
            </w:r>
            <w:r w:rsidRPr="00363956">
              <w:rPr>
                <w:rFonts w:ascii="Arial" w:hAnsi="Arial" w:cs="Arial"/>
                <w:sz w:val="16"/>
                <w:szCs w:val="16"/>
              </w:rPr>
              <w:t>°</w:t>
            </w:r>
            <w:r w:rsidRPr="00363956">
              <w:rPr>
                <w:rFonts w:ascii="Arial" w:hAnsi="Arial" w:cs="Arial"/>
                <w:sz w:val="16"/>
                <w:szCs w:val="16"/>
                <w:lang w:val="en-US"/>
              </w:rPr>
              <w:t>C</w:t>
            </w:r>
          </w:p>
        </w:tc>
      </w:tr>
      <w:tr w:rsidR="00AD3E3B" w:rsidRPr="0092579C" w:rsidTr="0092579C">
        <w:tc>
          <w:tcPr>
            <w:tcW w:w="0" w:type="auto"/>
            <w:vAlign w:val="center"/>
          </w:tcPr>
          <w:p w:rsidR="00AD3E3B" w:rsidRDefault="00AD3E3B" w:rsidP="00C7531C">
            <w:pPr>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AD3E3B" w:rsidRPr="00363956" w:rsidRDefault="00AD3E3B" w:rsidP="00C7531C">
            <w:pPr>
              <w:jc w:val="center"/>
              <w:rPr>
                <w:rFonts w:ascii="Arial" w:hAnsi="Arial" w:cs="Arial"/>
                <w:sz w:val="16"/>
                <w:szCs w:val="16"/>
              </w:rPr>
            </w:pPr>
            <w:r>
              <w:rPr>
                <w:rFonts w:ascii="Arial" w:hAnsi="Arial" w:cs="Arial"/>
                <w:sz w:val="16"/>
                <w:szCs w:val="16"/>
              </w:rPr>
              <w:t>У1</w:t>
            </w:r>
          </w:p>
        </w:tc>
      </w:tr>
      <w:tr w:rsidR="0092579C" w:rsidRPr="0092579C" w:rsidTr="00CA771F">
        <w:tc>
          <w:tcPr>
            <w:tcW w:w="0" w:type="auto"/>
            <w:vAlign w:val="center"/>
          </w:tcPr>
          <w:p w:rsidR="0092579C" w:rsidRPr="0092579C" w:rsidRDefault="0092579C" w:rsidP="00C7531C">
            <w:pPr>
              <w:rPr>
                <w:rFonts w:ascii="Arial" w:hAnsi="Arial" w:cs="Arial"/>
                <w:sz w:val="16"/>
                <w:szCs w:val="16"/>
              </w:rPr>
            </w:pPr>
            <w:r w:rsidRPr="0092579C">
              <w:rPr>
                <w:rFonts w:ascii="Arial" w:hAnsi="Arial" w:cs="Arial"/>
                <w:sz w:val="16"/>
                <w:szCs w:val="16"/>
              </w:rPr>
              <w:t>Материалы корпуса</w:t>
            </w:r>
          </w:p>
        </w:tc>
        <w:tc>
          <w:tcPr>
            <w:tcW w:w="0" w:type="auto"/>
            <w:gridSpan w:val="3"/>
            <w:vAlign w:val="center"/>
          </w:tcPr>
          <w:p w:rsidR="0092579C" w:rsidRPr="0092579C" w:rsidRDefault="0092579C" w:rsidP="00C7531C">
            <w:pPr>
              <w:jc w:val="center"/>
              <w:rPr>
                <w:rFonts w:ascii="Arial" w:hAnsi="Arial" w:cs="Arial"/>
                <w:sz w:val="16"/>
                <w:szCs w:val="16"/>
              </w:rPr>
            </w:pPr>
            <w:r w:rsidRPr="0092579C">
              <w:rPr>
                <w:rFonts w:ascii="Arial" w:hAnsi="Arial" w:cs="Arial"/>
                <w:sz w:val="16"/>
                <w:szCs w:val="16"/>
              </w:rPr>
              <w:t>корпус из алюминия, литого под давлением и покрытого порошковой краской,  оптический блок – каленое стекло</w:t>
            </w:r>
          </w:p>
        </w:tc>
      </w:tr>
      <w:tr w:rsidR="00C7531C" w:rsidRPr="0092579C" w:rsidTr="00735072">
        <w:tc>
          <w:tcPr>
            <w:tcW w:w="0" w:type="auto"/>
            <w:vAlign w:val="center"/>
          </w:tcPr>
          <w:p w:rsidR="00C7531C" w:rsidRPr="0092579C" w:rsidRDefault="00C7531C" w:rsidP="00C7531C">
            <w:pPr>
              <w:rPr>
                <w:rFonts w:ascii="Arial" w:hAnsi="Arial" w:cs="Arial"/>
                <w:sz w:val="16"/>
                <w:szCs w:val="16"/>
              </w:rPr>
            </w:pPr>
            <w:r w:rsidRPr="0092579C">
              <w:rPr>
                <w:rFonts w:ascii="Arial" w:hAnsi="Arial" w:cs="Arial"/>
                <w:sz w:val="16"/>
                <w:szCs w:val="16"/>
              </w:rPr>
              <w:t>Габаритные размеры, мм</w:t>
            </w:r>
          </w:p>
        </w:tc>
        <w:tc>
          <w:tcPr>
            <w:tcW w:w="0" w:type="auto"/>
            <w:gridSpan w:val="3"/>
            <w:vAlign w:val="center"/>
          </w:tcPr>
          <w:p w:rsidR="00C7531C" w:rsidRPr="0092579C" w:rsidRDefault="00C7531C" w:rsidP="00C7531C">
            <w:pPr>
              <w:jc w:val="center"/>
              <w:rPr>
                <w:rFonts w:ascii="Arial" w:hAnsi="Arial" w:cs="Arial"/>
                <w:sz w:val="16"/>
                <w:szCs w:val="16"/>
              </w:rPr>
            </w:pPr>
            <w:r>
              <w:rPr>
                <w:rFonts w:ascii="Arial" w:hAnsi="Arial" w:cs="Arial"/>
                <w:sz w:val="16"/>
                <w:szCs w:val="16"/>
              </w:rPr>
              <w:t>См. на упаковке</w:t>
            </w:r>
          </w:p>
        </w:tc>
      </w:tr>
    </w:tbl>
    <w:p w:rsidR="0092579C" w:rsidRDefault="0092579C" w:rsidP="00C7531C">
      <w:pPr>
        <w:pStyle w:val="a3"/>
        <w:spacing w:after="0" w:line="240" w:lineRule="auto"/>
        <w:ind w:left="36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92579C" w:rsidRDefault="002C45B7"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Комплектация</w:t>
      </w:r>
    </w:p>
    <w:p w:rsidR="002C45B7" w:rsidRPr="0092579C" w:rsidRDefault="002C45B7" w:rsidP="00C7531C">
      <w:pPr>
        <w:spacing w:after="0" w:line="240" w:lineRule="auto"/>
        <w:ind w:left="360"/>
        <w:jc w:val="both"/>
        <w:rPr>
          <w:rFonts w:ascii="Arial" w:hAnsi="Arial" w:cs="Arial"/>
          <w:sz w:val="16"/>
          <w:szCs w:val="16"/>
        </w:rPr>
      </w:pPr>
      <w:r w:rsidRPr="0092579C">
        <w:rPr>
          <w:rFonts w:ascii="Arial" w:hAnsi="Arial" w:cs="Arial"/>
          <w:sz w:val="16"/>
          <w:szCs w:val="16"/>
        </w:rPr>
        <w:t>- светильник</w:t>
      </w:r>
      <w:r w:rsidR="00FC060B" w:rsidRPr="0092579C">
        <w:rPr>
          <w:rFonts w:ascii="Arial" w:hAnsi="Arial" w:cs="Arial"/>
          <w:sz w:val="16"/>
          <w:szCs w:val="16"/>
        </w:rPr>
        <w:t>;</w:t>
      </w:r>
      <w:r w:rsidRPr="0092579C">
        <w:rPr>
          <w:rFonts w:ascii="Arial" w:hAnsi="Arial" w:cs="Arial"/>
          <w:sz w:val="16"/>
          <w:szCs w:val="16"/>
        </w:rPr>
        <w:t xml:space="preserve"> </w:t>
      </w:r>
    </w:p>
    <w:p w:rsidR="002C45B7" w:rsidRPr="00C800DB" w:rsidRDefault="004967C8" w:rsidP="00C7531C">
      <w:pPr>
        <w:spacing w:after="0" w:line="240" w:lineRule="auto"/>
        <w:ind w:left="360"/>
        <w:jc w:val="both"/>
        <w:rPr>
          <w:rFonts w:ascii="Arial" w:hAnsi="Arial" w:cs="Arial"/>
          <w:sz w:val="16"/>
          <w:szCs w:val="16"/>
        </w:rPr>
      </w:pPr>
      <w:r w:rsidRPr="0092579C">
        <w:rPr>
          <w:rFonts w:ascii="Arial" w:hAnsi="Arial" w:cs="Arial"/>
          <w:sz w:val="16"/>
          <w:szCs w:val="16"/>
        </w:rPr>
        <w:t>- светодиодная лампа</w:t>
      </w:r>
      <w:r w:rsidR="00C800DB" w:rsidRPr="00C800DB">
        <w:rPr>
          <w:rFonts w:ascii="Arial" w:hAnsi="Arial" w:cs="Arial"/>
          <w:sz w:val="16"/>
          <w:szCs w:val="16"/>
        </w:rPr>
        <w:t xml:space="preserve"> </w:t>
      </w:r>
      <w:r w:rsidR="00C800DB">
        <w:rPr>
          <w:rFonts w:ascii="Arial" w:hAnsi="Arial" w:cs="Arial"/>
          <w:sz w:val="16"/>
          <w:szCs w:val="16"/>
          <w:lang w:val="en-US"/>
        </w:rPr>
        <w:t>MR</w:t>
      </w:r>
      <w:r w:rsidR="00C800DB" w:rsidRPr="00C800DB">
        <w:rPr>
          <w:rFonts w:ascii="Arial" w:hAnsi="Arial" w:cs="Arial"/>
          <w:sz w:val="16"/>
          <w:szCs w:val="16"/>
        </w:rPr>
        <w:t xml:space="preserve">16 </w:t>
      </w:r>
      <w:r w:rsidR="00C800DB">
        <w:rPr>
          <w:rFonts w:ascii="Arial" w:hAnsi="Arial" w:cs="Arial"/>
          <w:sz w:val="16"/>
          <w:szCs w:val="16"/>
          <w:lang w:val="en-US"/>
        </w:rPr>
        <w:t>GU</w:t>
      </w:r>
      <w:r w:rsidR="00C800DB" w:rsidRPr="00C800DB">
        <w:rPr>
          <w:rFonts w:ascii="Arial" w:hAnsi="Arial" w:cs="Arial"/>
          <w:sz w:val="16"/>
          <w:szCs w:val="16"/>
        </w:rPr>
        <w:t>10 7</w:t>
      </w:r>
      <w:r w:rsidR="00C800DB">
        <w:rPr>
          <w:rFonts w:ascii="Arial" w:hAnsi="Arial" w:cs="Arial"/>
          <w:sz w:val="16"/>
          <w:szCs w:val="16"/>
        </w:rPr>
        <w:t>Вт 4000К</w:t>
      </w:r>
      <w:r w:rsidRPr="00C800DB">
        <w:rPr>
          <w:rFonts w:ascii="Arial" w:hAnsi="Arial" w:cs="Arial"/>
          <w:sz w:val="16"/>
          <w:szCs w:val="16"/>
        </w:rPr>
        <w:t>;</w:t>
      </w:r>
    </w:p>
    <w:p w:rsidR="002C45B7" w:rsidRPr="0092579C" w:rsidRDefault="002C45B7" w:rsidP="00C7531C">
      <w:pPr>
        <w:spacing w:after="0" w:line="240" w:lineRule="auto"/>
        <w:ind w:left="360"/>
        <w:jc w:val="both"/>
        <w:rPr>
          <w:rFonts w:ascii="Arial" w:hAnsi="Arial" w:cs="Arial"/>
          <w:sz w:val="16"/>
          <w:szCs w:val="16"/>
        </w:rPr>
      </w:pPr>
      <w:r w:rsidRPr="0092579C">
        <w:rPr>
          <w:rFonts w:ascii="Arial" w:hAnsi="Arial" w:cs="Arial"/>
          <w:sz w:val="16"/>
          <w:szCs w:val="16"/>
        </w:rPr>
        <w:t xml:space="preserve">- </w:t>
      </w:r>
      <w:r w:rsidR="00FC060B" w:rsidRPr="0092579C">
        <w:rPr>
          <w:rFonts w:ascii="Arial" w:hAnsi="Arial" w:cs="Arial"/>
          <w:sz w:val="16"/>
          <w:szCs w:val="16"/>
        </w:rPr>
        <w:t>инструкция по эксплуатации;</w:t>
      </w:r>
    </w:p>
    <w:p w:rsidR="00FC060B" w:rsidRPr="0092579C" w:rsidRDefault="00FC060B" w:rsidP="00C7531C">
      <w:pPr>
        <w:spacing w:after="0" w:line="240" w:lineRule="auto"/>
        <w:ind w:left="360"/>
        <w:jc w:val="both"/>
        <w:rPr>
          <w:rFonts w:ascii="Arial" w:hAnsi="Arial" w:cs="Arial"/>
          <w:sz w:val="16"/>
          <w:szCs w:val="16"/>
        </w:rPr>
      </w:pPr>
      <w:r w:rsidRPr="0092579C">
        <w:rPr>
          <w:rFonts w:ascii="Arial" w:hAnsi="Arial" w:cs="Arial"/>
          <w:sz w:val="16"/>
          <w:szCs w:val="16"/>
        </w:rPr>
        <w:t>- коробка упаковочная.</w:t>
      </w:r>
    </w:p>
    <w:p w:rsidR="00FC060B" w:rsidRPr="0092579C" w:rsidRDefault="00FC060B"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Меры предосторожности</w:t>
      </w:r>
    </w:p>
    <w:p w:rsidR="0092579C" w:rsidRPr="00363956" w:rsidRDefault="0092579C" w:rsidP="00C7531C">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 xml:space="preserve">Светильник работает </w:t>
      </w:r>
      <w:r>
        <w:rPr>
          <w:rFonts w:ascii="Arial" w:hAnsi="Arial" w:cs="Arial"/>
          <w:sz w:val="16"/>
          <w:szCs w:val="16"/>
        </w:rPr>
        <w:t>в</w:t>
      </w:r>
      <w:r w:rsidRPr="00363956">
        <w:rPr>
          <w:rFonts w:ascii="Arial" w:hAnsi="Arial" w:cs="Arial"/>
          <w:sz w:val="16"/>
          <w:szCs w:val="16"/>
        </w:rPr>
        <w:t xml:space="preserve"> сети переменного тока с номинальным </w:t>
      </w:r>
      <w:r>
        <w:rPr>
          <w:rFonts w:ascii="Arial" w:hAnsi="Arial" w:cs="Arial"/>
          <w:sz w:val="16"/>
          <w:szCs w:val="16"/>
        </w:rPr>
        <w:t xml:space="preserve">сетевым </w:t>
      </w:r>
      <w:r w:rsidRPr="00363956">
        <w:rPr>
          <w:rFonts w:ascii="Arial" w:hAnsi="Arial" w:cs="Arial"/>
          <w:sz w:val="16"/>
          <w:szCs w:val="16"/>
        </w:rPr>
        <w:t xml:space="preserve">напряжением </w:t>
      </w:r>
      <w:r>
        <w:rPr>
          <w:rFonts w:ascii="Arial" w:hAnsi="Arial" w:cs="Arial"/>
          <w:sz w:val="16"/>
          <w:szCs w:val="16"/>
        </w:rPr>
        <w:t>220-240В</w:t>
      </w:r>
      <w:r w:rsidRPr="00363956">
        <w:rPr>
          <w:rFonts w:ascii="Arial" w:hAnsi="Arial" w:cs="Arial"/>
          <w:sz w:val="16"/>
          <w:szCs w:val="16"/>
        </w:rPr>
        <w:t xml:space="preserve">, которое является опасным. </w:t>
      </w:r>
      <w:r w:rsidRPr="00D023EB">
        <w:rPr>
          <w:rFonts w:ascii="Arial" w:hAnsi="Arial" w:cs="Arial"/>
          <w:b/>
          <w:sz w:val="16"/>
          <w:szCs w:val="16"/>
        </w:rPr>
        <w:t>Р</w:t>
      </w:r>
      <w:r w:rsidRPr="00363956">
        <w:rPr>
          <w:rFonts w:ascii="Arial" w:hAnsi="Arial" w:cs="Arial"/>
          <w:b/>
          <w:sz w:val="16"/>
          <w:szCs w:val="16"/>
        </w:rPr>
        <w:t>абот</w:t>
      </w:r>
      <w:r>
        <w:rPr>
          <w:rFonts w:ascii="Arial" w:hAnsi="Arial" w:cs="Arial"/>
          <w:b/>
          <w:sz w:val="16"/>
          <w:szCs w:val="16"/>
        </w:rPr>
        <w:t>у</w:t>
      </w:r>
      <w:r w:rsidRPr="00363956">
        <w:rPr>
          <w:rFonts w:ascii="Arial" w:hAnsi="Arial" w:cs="Arial"/>
          <w:b/>
          <w:sz w:val="16"/>
          <w:szCs w:val="16"/>
        </w:rPr>
        <w:t xml:space="preserve"> </w:t>
      </w:r>
      <w:r>
        <w:rPr>
          <w:rFonts w:ascii="Arial" w:hAnsi="Arial" w:cs="Arial"/>
          <w:b/>
          <w:sz w:val="16"/>
          <w:szCs w:val="16"/>
        </w:rPr>
        <w:t xml:space="preserve">по установке и подключению </w:t>
      </w:r>
      <w:r w:rsidRPr="00363956">
        <w:rPr>
          <w:rFonts w:ascii="Arial" w:hAnsi="Arial" w:cs="Arial"/>
          <w:b/>
          <w:sz w:val="16"/>
          <w:szCs w:val="16"/>
        </w:rPr>
        <w:t>светильник</w:t>
      </w:r>
      <w:r>
        <w:rPr>
          <w:rFonts w:ascii="Arial" w:hAnsi="Arial" w:cs="Arial"/>
          <w:b/>
          <w:sz w:val="16"/>
          <w:szCs w:val="16"/>
        </w:rPr>
        <w:t>а</w:t>
      </w:r>
      <w:r w:rsidRPr="00363956">
        <w:rPr>
          <w:rFonts w:ascii="Arial" w:hAnsi="Arial" w:cs="Arial"/>
          <w:b/>
          <w:sz w:val="16"/>
          <w:szCs w:val="16"/>
        </w:rPr>
        <w:t xml:space="preserve"> </w:t>
      </w:r>
      <w:r>
        <w:rPr>
          <w:rFonts w:ascii="Arial" w:hAnsi="Arial" w:cs="Arial"/>
          <w:b/>
          <w:sz w:val="16"/>
          <w:szCs w:val="16"/>
        </w:rPr>
        <w:t>должны осуществлять</w:t>
      </w:r>
      <w:r w:rsidRPr="00363956">
        <w:rPr>
          <w:rFonts w:ascii="Arial" w:hAnsi="Arial" w:cs="Arial"/>
          <w:b/>
          <w:sz w:val="16"/>
          <w:szCs w:val="16"/>
        </w:rPr>
        <w:t xml:space="preserve"> лица, имеющие </w:t>
      </w:r>
      <w:r>
        <w:rPr>
          <w:rFonts w:ascii="Arial" w:hAnsi="Arial" w:cs="Arial"/>
          <w:b/>
          <w:sz w:val="16"/>
          <w:szCs w:val="16"/>
        </w:rPr>
        <w:t>соответствующую квалификацию и необходимые допуски для осуществления данного вида работы</w:t>
      </w:r>
      <w:r w:rsidRPr="00363956">
        <w:rPr>
          <w:rFonts w:ascii="Arial" w:hAnsi="Arial" w:cs="Arial"/>
          <w:sz w:val="16"/>
          <w:szCs w:val="16"/>
        </w:rPr>
        <w:t>.</w:t>
      </w:r>
    </w:p>
    <w:p w:rsidR="0092579C" w:rsidRPr="00363956" w:rsidRDefault="0092579C" w:rsidP="00C7531C">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Pr>
          <w:rFonts w:ascii="Arial" w:hAnsi="Arial" w:cs="Arial"/>
          <w:sz w:val="16"/>
          <w:szCs w:val="16"/>
        </w:rPr>
        <w:t>оптическим блоком</w:t>
      </w:r>
      <w:r w:rsidRPr="00363956">
        <w:rPr>
          <w:rFonts w:ascii="Arial" w:hAnsi="Arial" w:cs="Arial"/>
          <w:sz w:val="16"/>
          <w:szCs w:val="16"/>
        </w:rPr>
        <w:t>.</w:t>
      </w:r>
    </w:p>
    <w:p w:rsidR="0092579C" w:rsidRDefault="0092579C" w:rsidP="00C7531C">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 xml:space="preserve">Запрещена эксплуатация светильников в сетях  не </w:t>
      </w:r>
      <w:r>
        <w:rPr>
          <w:rFonts w:ascii="Arial" w:hAnsi="Arial" w:cs="Arial"/>
          <w:sz w:val="16"/>
          <w:szCs w:val="16"/>
        </w:rPr>
        <w:t>соответствующих</w:t>
      </w:r>
      <w:r w:rsidRPr="00363956">
        <w:rPr>
          <w:rFonts w:ascii="Arial" w:hAnsi="Arial" w:cs="Arial"/>
          <w:sz w:val="16"/>
          <w:szCs w:val="16"/>
        </w:rPr>
        <w:t xml:space="preserve"> требованиям</w:t>
      </w:r>
      <w:hyperlink r:id="rId5" w:tgtFrame="_blank" w:history="1">
        <w:r w:rsidRPr="00363956">
          <w:rPr>
            <w:rFonts w:ascii="Arial" w:hAnsi="Arial" w:cs="Arial"/>
            <w:sz w:val="16"/>
            <w:szCs w:val="16"/>
          </w:rPr>
          <w:t> ГОСТ Р 32144-2013</w:t>
        </w:r>
      </w:hyperlink>
      <w:r>
        <w:rPr>
          <w:rFonts w:ascii="Arial" w:hAnsi="Arial" w:cs="Arial"/>
          <w:sz w:val="16"/>
          <w:szCs w:val="16"/>
        </w:rPr>
        <w:t>.</w:t>
      </w:r>
    </w:p>
    <w:p w:rsidR="0092579C" w:rsidRDefault="0092579C" w:rsidP="00C7531C">
      <w:pPr>
        <w:pStyle w:val="a3"/>
        <w:numPr>
          <w:ilvl w:val="0"/>
          <w:numId w:val="10"/>
        </w:numPr>
        <w:spacing w:after="0" w:line="240" w:lineRule="auto"/>
        <w:jc w:val="both"/>
        <w:rPr>
          <w:rFonts w:ascii="Arial" w:hAnsi="Arial" w:cs="Arial"/>
          <w:sz w:val="16"/>
          <w:szCs w:val="16"/>
        </w:rPr>
      </w:pPr>
      <w:r w:rsidRPr="003E289B">
        <w:rPr>
          <w:rFonts w:ascii="Arial" w:hAnsi="Arial" w:cs="Arial"/>
          <w:sz w:val="16"/>
          <w:szCs w:val="16"/>
        </w:rPr>
        <w:t xml:space="preserve">Светильники соответствуют классу защиты от поражения электрическим током </w:t>
      </w:r>
      <w:r w:rsidRPr="003E289B">
        <w:rPr>
          <w:rFonts w:ascii="Arial" w:hAnsi="Arial" w:cs="Arial"/>
          <w:sz w:val="16"/>
          <w:szCs w:val="16"/>
          <w:lang w:val="en-US"/>
        </w:rPr>
        <w:t>I</w:t>
      </w:r>
      <w:r w:rsidRPr="003E289B">
        <w:rPr>
          <w:rFonts w:ascii="Arial" w:hAnsi="Arial" w:cs="Arial"/>
          <w:sz w:val="16"/>
          <w:szCs w:val="16"/>
        </w:rPr>
        <w:t xml:space="preserve"> по ГОСТ Р МЭК 60598-1</w:t>
      </w:r>
      <w:r>
        <w:rPr>
          <w:rFonts w:ascii="Arial" w:hAnsi="Arial" w:cs="Arial"/>
          <w:sz w:val="16"/>
          <w:szCs w:val="16"/>
        </w:rPr>
        <w:t>-2013</w:t>
      </w:r>
      <w:r w:rsidRPr="003E289B">
        <w:rPr>
          <w:rFonts w:ascii="Arial" w:hAnsi="Arial" w:cs="Arial"/>
          <w:sz w:val="16"/>
          <w:szCs w:val="16"/>
        </w:rPr>
        <w:t xml:space="preserve">. </w:t>
      </w:r>
      <w:r>
        <w:rPr>
          <w:rFonts w:ascii="Arial" w:hAnsi="Arial" w:cs="Arial"/>
          <w:sz w:val="16"/>
          <w:szCs w:val="16"/>
        </w:rPr>
        <w:t>Эксплуатация светильника</w:t>
      </w:r>
      <w:r w:rsidRPr="003E289B">
        <w:rPr>
          <w:rFonts w:ascii="Arial" w:hAnsi="Arial" w:cs="Arial"/>
          <w:sz w:val="16"/>
          <w:szCs w:val="16"/>
        </w:rPr>
        <w:t xml:space="preserve"> без </w:t>
      </w:r>
      <w:r>
        <w:rPr>
          <w:rFonts w:ascii="Arial" w:hAnsi="Arial" w:cs="Arial"/>
          <w:sz w:val="16"/>
          <w:szCs w:val="16"/>
        </w:rPr>
        <w:t xml:space="preserve">подключения </w:t>
      </w:r>
      <w:r w:rsidRPr="003E289B">
        <w:rPr>
          <w:rFonts w:ascii="Arial" w:hAnsi="Arial" w:cs="Arial"/>
          <w:sz w:val="16"/>
          <w:szCs w:val="16"/>
        </w:rPr>
        <w:t>провода защитного заземления</w:t>
      </w:r>
      <w:r>
        <w:rPr>
          <w:rFonts w:ascii="Arial" w:hAnsi="Arial" w:cs="Arial"/>
          <w:sz w:val="16"/>
          <w:szCs w:val="16"/>
        </w:rPr>
        <w:t xml:space="preserve"> корпуса запрещена</w:t>
      </w:r>
      <w:r w:rsidRPr="003E289B">
        <w:rPr>
          <w:rFonts w:ascii="Arial" w:hAnsi="Arial" w:cs="Arial"/>
          <w:sz w:val="16"/>
          <w:szCs w:val="16"/>
        </w:rPr>
        <w:t>.</w:t>
      </w:r>
    </w:p>
    <w:p w:rsidR="0092579C" w:rsidRPr="00363956" w:rsidRDefault="0092579C" w:rsidP="00C7531C">
      <w:pPr>
        <w:pStyle w:val="a3"/>
        <w:numPr>
          <w:ilvl w:val="0"/>
          <w:numId w:val="10"/>
        </w:numPr>
        <w:spacing w:after="0" w:line="240" w:lineRule="auto"/>
        <w:jc w:val="both"/>
        <w:rPr>
          <w:rFonts w:ascii="Arial" w:hAnsi="Arial" w:cs="Arial"/>
          <w:sz w:val="16"/>
          <w:szCs w:val="16"/>
        </w:rPr>
      </w:pPr>
      <w:r>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7E49D8" w:rsidRPr="0092579C" w:rsidRDefault="0092579C" w:rsidP="00C7531C">
      <w:pPr>
        <w:pStyle w:val="a3"/>
        <w:numPr>
          <w:ilvl w:val="0"/>
          <w:numId w:val="10"/>
        </w:numPr>
        <w:spacing w:after="0" w:line="240" w:lineRule="auto"/>
        <w:jc w:val="both"/>
        <w:rPr>
          <w:rFonts w:ascii="Arial" w:hAnsi="Arial" w:cs="Arial"/>
          <w:sz w:val="16"/>
          <w:szCs w:val="16"/>
        </w:rPr>
      </w:pPr>
      <w:r w:rsidRPr="0092579C">
        <w:rPr>
          <w:rFonts w:ascii="Arial" w:hAnsi="Arial" w:cs="Arial"/>
          <w:sz w:val="16"/>
          <w:szCs w:val="16"/>
        </w:rPr>
        <w:t>Радиоактивные и ядовитые вещества в состав светильника не входят.</w:t>
      </w:r>
    </w:p>
    <w:p w:rsidR="000A219B" w:rsidRPr="0092579C" w:rsidRDefault="00FC060B"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Монтаж и подключение</w:t>
      </w:r>
    </w:p>
    <w:p w:rsidR="0092579C" w:rsidRDefault="0092579C" w:rsidP="00C7531C">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Достаньте светильник из упаковки, проведите внешний осмотр корпуса светильника, проверьте наличие всей необходимой комплектации. </w:t>
      </w:r>
    </w:p>
    <w:p w:rsidR="0092579C" w:rsidRDefault="004953BD" w:rsidP="00C7531C">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Для установки светильника в грунт. </w:t>
      </w:r>
      <w:r w:rsidR="0092579C">
        <w:rPr>
          <w:rFonts w:ascii="Arial" w:hAnsi="Arial" w:cs="Arial"/>
          <w:sz w:val="16"/>
          <w:szCs w:val="16"/>
        </w:rPr>
        <w:t xml:space="preserve">К месту установки светильника выройте кабельный канал глубиной не менее 60 см. </w:t>
      </w:r>
    </w:p>
    <w:p w:rsidR="0092579C" w:rsidRPr="00363956" w:rsidRDefault="0092579C" w:rsidP="00C7531C">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В кабельном канале проложить питающий кабель </w:t>
      </w:r>
      <w:r w:rsidRPr="00F775FC">
        <w:rPr>
          <w:rFonts w:ascii="Arial" w:hAnsi="Arial" w:cs="Arial"/>
          <w:sz w:val="16"/>
          <w:szCs w:val="16"/>
        </w:rPr>
        <w:t>(питающий кабель должен содержать три провода: фазу, ноль,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30мА)</w:t>
      </w:r>
      <w:r>
        <w:rPr>
          <w:rFonts w:ascii="Arial" w:hAnsi="Arial" w:cs="Arial"/>
          <w:sz w:val="16"/>
          <w:szCs w:val="16"/>
        </w:rPr>
        <w:t>. П</w:t>
      </w:r>
      <w:r w:rsidRPr="00F775FC">
        <w:rPr>
          <w:rFonts w:ascii="Arial" w:hAnsi="Arial" w:cs="Arial"/>
          <w:sz w:val="16"/>
          <w:szCs w:val="16"/>
        </w:rPr>
        <w:t>итающий кабель необходимо прокладывать в защитной гофре для защиты от механических повреждений</w:t>
      </w:r>
      <w:r>
        <w:rPr>
          <w:rFonts w:ascii="Arial" w:hAnsi="Arial" w:cs="Arial"/>
          <w:sz w:val="16"/>
          <w:szCs w:val="16"/>
        </w:rPr>
        <w:t>.</w:t>
      </w:r>
    </w:p>
    <w:p w:rsidR="0092579C" w:rsidRDefault="0092579C" w:rsidP="00C7531C">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Выкрутите винты, удерживающие внешнее кольцо. Снимите стекло с надетым силиконовым уплотнителем. Уберите защитную бумажную прокладку и установите лампу в патрон. </w:t>
      </w:r>
      <w:r w:rsidR="00C800DB">
        <w:rPr>
          <w:rFonts w:ascii="Arial" w:hAnsi="Arial" w:cs="Arial"/>
          <w:sz w:val="16"/>
          <w:szCs w:val="16"/>
        </w:rPr>
        <w:t>Затем соберите светильник и убедитесь в отсутствии зазоров между кольцом и корпусом светильника.</w:t>
      </w:r>
    </w:p>
    <w:p w:rsidR="0092579C" w:rsidRPr="00363956" w:rsidRDefault="0092579C" w:rsidP="00C7531C">
      <w:pPr>
        <w:pStyle w:val="a3"/>
        <w:numPr>
          <w:ilvl w:val="0"/>
          <w:numId w:val="11"/>
        </w:numPr>
        <w:spacing w:after="0" w:line="240" w:lineRule="auto"/>
        <w:jc w:val="both"/>
        <w:rPr>
          <w:rFonts w:ascii="Arial" w:hAnsi="Arial" w:cs="Arial"/>
          <w:sz w:val="16"/>
          <w:szCs w:val="16"/>
        </w:rPr>
      </w:pPr>
      <w:r w:rsidRPr="00363956">
        <w:rPr>
          <w:rFonts w:ascii="Arial" w:hAnsi="Arial" w:cs="Arial"/>
          <w:sz w:val="16"/>
          <w:szCs w:val="16"/>
        </w:rPr>
        <w:t>Подключите коричневый провод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92579C" w:rsidRPr="00363956" w:rsidRDefault="0092579C" w:rsidP="00C7531C">
      <w:pPr>
        <w:pStyle w:val="a3"/>
        <w:spacing w:after="0" w:line="240" w:lineRule="auto"/>
        <w:ind w:left="360"/>
        <w:jc w:val="center"/>
        <w:rPr>
          <w:rFonts w:ascii="Arial" w:hAnsi="Arial" w:cs="Arial"/>
          <w:sz w:val="16"/>
          <w:szCs w:val="16"/>
        </w:rPr>
      </w:pPr>
      <w:r w:rsidRPr="00363956">
        <w:rPr>
          <w:rFonts w:ascii="Arial" w:hAnsi="Arial" w:cs="Arial"/>
          <w:noProof/>
          <w:sz w:val="16"/>
          <w:szCs w:val="16"/>
        </w:rPr>
        <w:drawing>
          <wp:inline distT="0" distB="0" distL="0" distR="0" wp14:anchorId="2E297543" wp14:editId="07844A5C">
            <wp:extent cx="699492" cy="708409"/>
            <wp:effectExtent l="0" t="0" r="571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5046" cy="724162"/>
                    </a:xfrm>
                    <a:prstGeom prst="rect">
                      <a:avLst/>
                    </a:prstGeom>
                    <a:noFill/>
                    <a:ln w="9525">
                      <a:noFill/>
                      <a:miter lim="800000"/>
                      <a:headEnd/>
                      <a:tailEnd/>
                    </a:ln>
                  </pic:spPr>
                </pic:pic>
              </a:graphicData>
            </a:graphic>
          </wp:inline>
        </w:drawing>
      </w:r>
    </w:p>
    <w:p w:rsidR="0092579C" w:rsidRPr="00363956" w:rsidRDefault="0092579C" w:rsidP="00C7531C">
      <w:pPr>
        <w:pStyle w:val="a3"/>
        <w:spacing w:after="0" w:line="240" w:lineRule="auto"/>
        <w:ind w:left="1080"/>
        <w:jc w:val="both"/>
        <w:rPr>
          <w:rFonts w:ascii="Arial" w:hAnsi="Arial" w:cs="Arial"/>
          <w:sz w:val="16"/>
          <w:szCs w:val="16"/>
        </w:rPr>
      </w:pPr>
    </w:p>
    <w:p w:rsidR="0092579C" w:rsidRDefault="0092579C" w:rsidP="00C7531C">
      <w:pPr>
        <w:pStyle w:val="a3"/>
        <w:numPr>
          <w:ilvl w:val="0"/>
          <w:numId w:val="11"/>
        </w:numPr>
        <w:spacing w:after="0" w:line="240" w:lineRule="auto"/>
        <w:jc w:val="both"/>
        <w:rPr>
          <w:rFonts w:ascii="Arial" w:hAnsi="Arial" w:cs="Arial"/>
          <w:sz w:val="16"/>
          <w:szCs w:val="16"/>
        </w:rPr>
      </w:pPr>
      <w:r>
        <w:rPr>
          <w:rFonts w:ascii="Arial" w:hAnsi="Arial" w:cs="Arial"/>
          <w:sz w:val="16"/>
          <w:szCs w:val="16"/>
        </w:rPr>
        <w:t>М</w:t>
      </w:r>
      <w:r w:rsidRPr="00BB690F">
        <w:rPr>
          <w:rFonts w:ascii="Arial" w:hAnsi="Arial" w:cs="Arial"/>
          <w:sz w:val="16"/>
          <w:szCs w:val="16"/>
        </w:rPr>
        <w:t xml:space="preserve">есто </w:t>
      </w:r>
      <w:r>
        <w:rPr>
          <w:rFonts w:ascii="Arial" w:hAnsi="Arial" w:cs="Arial"/>
          <w:sz w:val="16"/>
          <w:szCs w:val="16"/>
        </w:rPr>
        <w:t>при</w:t>
      </w:r>
      <w:r w:rsidRPr="00BB690F">
        <w:rPr>
          <w:rFonts w:ascii="Arial" w:hAnsi="Arial" w:cs="Arial"/>
          <w:sz w:val="16"/>
          <w:szCs w:val="16"/>
        </w:rPr>
        <w:t xml:space="preserve">соединения проводов светильника к </w:t>
      </w:r>
      <w:r>
        <w:rPr>
          <w:rFonts w:ascii="Arial" w:hAnsi="Arial" w:cs="Arial"/>
          <w:sz w:val="16"/>
          <w:szCs w:val="16"/>
        </w:rPr>
        <w:t xml:space="preserve">сетевым </w:t>
      </w:r>
      <w:r w:rsidRPr="00BB690F">
        <w:rPr>
          <w:rFonts w:ascii="Arial" w:hAnsi="Arial" w:cs="Arial"/>
          <w:sz w:val="16"/>
          <w:szCs w:val="16"/>
        </w:rPr>
        <w:t>проводам</w:t>
      </w:r>
      <w:r>
        <w:rPr>
          <w:rFonts w:ascii="Arial" w:hAnsi="Arial" w:cs="Arial"/>
          <w:sz w:val="16"/>
          <w:szCs w:val="16"/>
        </w:rPr>
        <w:t xml:space="preserve"> питающего кабеля должно быть надежно защищено от попадания влаги</w:t>
      </w:r>
      <w:r w:rsidRPr="00BB690F">
        <w:rPr>
          <w:rFonts w:ascii="Arial" w:hAnsi="Arial" w:cs="Arial"/>
          <w:sz w:val="16"/>
          <w:szCs w:val="16"/>
        </w:rPr>
        <w:t xml:space="preserve">. </w:t>
      </w:r>
      <w:r>
        <w:rPr>
          <w:rFonts w:ascii="Arial" w:hAnsi="Arial" w:cs="Arial"/>
          <w:sz w:val="16"/>
          <w:szCs w:val="16"/>
        </w:rPr>
        <w:t xml:space="preserve">Длина шнура питания светильника 17см. Поэтому, есть возможность </w:t>
      </w:r>
      <w:r w:rsidRPr="001B4F09">
        <w:rPr>
          <w:rFonts w:ascii="Arial" w:hAnsi="Arial" w:cs="Arial"/>
          <w:sz w:val="16"/>
          <w:szCs w:val="16"/>
        </w:rPr>
        <w:t>осуществления подключения к сети питания в</w:t>
      </w:r>
      <w:r w:rsidR="00C800DB">
        <w:rPr>
          <w:rFonts w:ascii="Arial" w:hAnsi="Arial" w:cs="Arial"/>
          <w:sz w:val="16"/>
          <w:szCs w:val="16"/>
        </w:rPr>
        <w:t xml:space="preserve"> герметичной </w:t>
      </w:r>
      <w:proofErr w:type="spellStart"/>
      <w:r w:rsidR="00C800DB">
        <w:rPr>
          <w:rFonts w:ascii="Arial" w:hAnsi="Arial" w:cs="Arial"/>
          <w:sz w:val="16"/>
          <w:szCs w:val="16"/>
        </w:rPr>
        <w:t>распаячной</w:t>
      </w:r>
      <w:proofErr w:type="spellEnd"/>
      <w:r w:rsidR="00C800DB">
        <w:rPr>
          <w:rFonts w:ascii="Arial" w:hAnsi="Arial" w:cs="Arial"/>
          <w:sz w:val="16"/>
          <w:szCs w:val="16"/>
        </w:rPr>
        <w:t xml:space="preserve"> коробке или специальной герметичной муфте</w:t>
      </w:r>
      <w:r>
        <w:rPr>
          <w:rFonts w:ascii="Arial" w:hAnsi="Arial" w:cs="Arial"/>
          <w:sz w:val="16"/>
          <w:szCs w:val="16"/>
        </w:rPr>
        <w:t>.</w:t>
      </w:r>
      <w:r w:rsidRPr="00BB690F">
        <w:rPr>
          <w:rFonts w:ascii="Arial" w:hAnsi="Arial" w:cs="Arial"/>
          <w:sz w:val="16"/>
          <w:szCs w:val="16"/>
        </w:rPr>
        <w:t xml:space="preserve"> Для </w:t>
      </w:r>
      <w:r>
        <w:rPr>
          <w:rFonts w:ascii="Arial" w:hAnsi="Arial" w:cs="Arial"/>
          <w:sz w:val="16"/>
          <w:szCs w:val="16"/>
        </w:rPr>
        <w:t>обеспечения герметичности</w:t>
      </w:r>
      <w:r w:rsidRPr="00BB690F">
        <w:rPr>
          <w:rFonts w:ascii="Arial" w:hAnsi="Arial" w:cs="Arial"/>
          <w:sz w:val="16"/>
          <w:szCs w:val="16"/>
        </w:rPr>
        <w:t xml:space="preserve"> рекомендуется использовать монтажные коробки </w:t>
      </w:r>
      <w:r w:rsidRPr="001B4F09">
        <w:rPr>
          <w:rFonts w:ascii="Arial" w:hAnsi="Arial" w:cs="Arial"/>
          <w:sz w:val="16"/>
          <w:szCs w:val="16"/>
        </w:rPr>
        <w:t xml:space="preserve">LD522 </w:t>
      </w:r>
      <w:r>
        <w:rPr>
          <w:rFonts w:ascii="Arial" w:hAnsi="Arial" w:cs="Arial"/>
          <w:sz w:val="16"/>
          <w:szCs w:val="16"/>
        </w:rPr>
        <w:t xml:space="preserve">или </w:t>
      </w:r>
      <w:r w:rsidRPr="00BB690F">
        <w:rPr>
          <w:rFonts w:ascii="Arial" w:hAnsi="Arial" w:cs="Arial"/>
          <w:sz w:val="16"/>
          <w:szCs w:val="16"/>
        </w:rPr>
        <w:t>LD523</w:t>
      </w:r>
      <w:r>
        <w:rPr>
          <w:rFonts w:ascii="Arial" w:hAnsi="Arial" w:cs="Arial"/>
          <w:sz w:val="16"/>
          <w:szCs w:val="16"/>
        </w:rPr>
        <w:t xml:space="preserve"> тм «</w:t>
      </w:r>
      <w:r w:rsidRPr="001B4F09">
        <w:rPr>
          <w:rFonts w:ascii="Arial" w:hAnsi="Arial" w:cs="Arial"/>
          <w:sz w:val="16"/>
          <w:szCs w:val="16"/>
        </w:rPr>
        <w:t>FERON</w:t>
      </w:r>
      <w:r>
        <w:rPr>
          <w:rFonts w:ascii="Arial" w:hAnsi="Arial" w:cs="Arial"/>
          <w:sz w:val="16"/>
          <w:szCs w:val="16"/>
        </w:rPr>
        <w:t xml:space="preserve">».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w:t>
      </w:r>
    </w:p>
    <w:p w:rsidR="0092579C" w:rsidRDefault="0092579C" w:rsidP="00C7531C">
      <w:pPr>
        <w:pStyle w:val="a3"/>
        <w:numPr>
          <w:ilvl w:val="0"/>
          <w:numId w:val="11"/>
        </w:numPr>
        <w:spacing w:after="0" w:line="240" w:lineRule="auto"/>
        <w:jc w:val="both"/>
        <w:rPr>
          <w:rFonts w:ascii="Arial" w:hAnsi="Arial" w:cs="Arial"/>
          <w:sz w:val="16"/>
          <w:szCs w:val="16"/>
        </w:rPr>
      </w:pPr>
      <w:r>
        <w:rPr>
          <w:rFonts w:ascii="Arial" w:hAnsi="Arial" w:cs="Arial"/>
          <w:sz w:val="16"/>
          <w:szCs w:val="16"/>
        </w:rPr>
        <w:t>Установите</w:t>
      </w:r>
      <w:r w:rsidRPr="00363956">
        <w:rPr>
          <w:rFonts w:ascii="Arial" w:hAnsi="Arial" w:cs="Arial"/>
          <w:sz w:val="16"/>
          <w:szCs w:val="16"/>
        </w:rPr>
        <w:t xml:space="preserve"> </w:t>
      </w:r>
      <w:r w:rsidR="00C800DB">
        <w:rPr>
          <w:rFonts w:ascii="Arial" w:hAnsi="Arial" w:cs="Arial"/>
          <w:sz w:val="16"/>
          <w:szCs w:val="16"/>
        </w:rPr>
        <w:t xml:space="preserve">колышек </w:t>
      </w:r>
      <w:r w:rsidRPr="00363956">
        <w:rPr>
          <w:rFonts w:ascii="Arial" w:hAnsi="Arial" w:cs="Arial"/>
          <w:sz w:val="16"/>
          <w:szCs w:val="16"/>
        </w:rPr>
        <w:t>светильник</w:t>
      </w:r>
      <w:r w:rsidR="00C800DB">
        <w:rPr>
          <w:rFonts w:ascii="Arial" w:hAnsi="Arial" w:cs="Arial"/>
          <w:sz w:val="16"/>
          <w:szCs w:val="16"/>
        </w:rPr>
        <w:t>а</w:t>
      </w:r>
      <w:r w:rsidRPr="00363956">
        <w:rPr>
          <w:rFonts w:ascii="Arial" w:hAnsi="Arial" w:cs="Arial"/>
          <w:sz w:val="16"/>
          <w:szCs w:val="16"/>
        </w:rPr>
        <w:t xml:space="preserve"> в </w:t>
      </w:r>
      <w:r w:rsidR="00C800DB">
        <w:rPr>
          <w:rFonts w:ascii="Arial" w:hAnsi="Arial" w:cs="Arial"/>
          <w:sz w:val="16"/>
          <w:szCs w:val="16"/>
        </w:rPr>
        <w:t>грунт</w:t>
      </w:r>
      <w:r w:rsidRPr="00363956">
        <w:rPr>
          <w:rFonts w:ascii="Arial" w:hAnsi="Arial" w:cs="Arial"/>
          <w:sz w:val="16"/>
          <w:szCs w:val="16"/>
        </w:rPr>
        <w:t>.</w:t>
      </w:r>
      <w:r>
        <w:rPr>
          <w:rFonts w:ascii="Arial" w:hAnsi="Arial" w:cs="Arial"/>
          <w:sz w:val="16"/>
          <w:szCs w:val="16"/>
        </w:rPr>
        <w:t xml:space="preserve"> </w:t>
      </w:r>
    </w:p>
    <w:p w:rsidR="0092579C" w:rsidRDefault="0092579C" w:rsidP="00C7531C">
      <w:pPr>
        <w:pStyle w:val="a3"/>
        <w:numPr>
          <w:ilvl w:val="0"/>
          <w:numId w:val="11"/>
        </w:numPr>
        <w:spacing w:after="0" w:line="240" w:lineRule="auto"/>
        <w:jc w:val="both"/>
        <w:rPr>
          <w:rFonts w:ascii="Arial" w:hAnsi="Arial" w:cs="Arial"/>
          <w:sz w:val="16"/>
          <w:szCs w:val="16"/>
        </w:rPr>
      </w:pPr>
      <w:r w:rsidRPr="00363956">
        <w:rPr>
          <w:rFonts w:ascii="Arial" w:hAnsi="Arial" w:cs="Arial"/>
          <w:sz w:val="16"/>
          <w:szCs w:val="16"/>
        </w:rPr>
        <w:t>Включите питание.</w:t>
      </w:r>
    </w:p>
    <w:p w:rsidR="00C7531C" w:rsidRPr="00C7531C" w:rsidRDefault="00C7531C" w:rsidP="00C7531C">
      <w:pPr>
        <w:pStyle w:val="a3"/>
        <w:numPr>
          <w:ilvl w:val="0"/>
          <w:numId w:val="1"/>
        </w:numPr>
        <w:suppressAutoHyphens/>
        <w:spacing w:after="0" w:line="240" w:lineRule="auto"/>
        <w:jc w:val="both"/>
        <w:rPr>
          <w:rFonts w:ascii="Arial" w:hAnsi="Arial" w:cs="Arial"/>
          <w:b/>
          <w:sz w:val="16"/>
          <w:szCs w:val="16"/>
        </w:rPr>
      </w:pPr>
      <w:r w:rsidRPr="00C7531C">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C7531C" w:rsidRPr="00757A27" w:rsidTr="00C703A0">
        <w:tc>
          <w:tcPr>
            <w:tcW w:w="0" w:type="auto"/>
            <w:tcBorders>
              <w:top w:val="single" w:sz="4" w:space="0" w:color="000000"/>
              <w:left w:val="single" w:sz="4" w:space="0" w:color="000000"/>
              <w:bottom w:val="single" w:sz="4" w:space="0" w:color="000000"/>
            </w:tcBorders>
            <w:vAlign w:val="center"/>
          </w:tcPr>
          <w:p w:rsidR="00C7531C" w:rsidRPr="00757A27" w:rsidRDefault="00C7531C" w:rsidP="00C7531C">
            <w:pPr>
              <w:suppressAutoHyphens/>
              <w:spacing w:after="0" w:line="240" w:lineRule="auto"/>
              <w:jc w:val="both"/>
              <w:rPr>
                <w:rFonts w:ascii="Arial" w:hAnsi="Arial" w:cs="Arial"/>
                <w:b/>
                <w:sz w:val="16"/>
                <w:szCs w:val="16"/>
              </w:rPr>
            </w:pPr>
            <w:r w:rsidRPr="00757A2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C7531C" w:rsidRPr="00757A27" w:rsidRDefault="00C7531C" w:rsidP="00C7531C">
            <w:pPr>
              <w:suppressAutoHyphens/>
              <w:snapToGrid w:val="0"/>
              <w:spacing w:after="0" w:line="240" w:lineRule="auto"/>
              <w:jc w:val="both"/>
              <w:rPr>
                <w:rFonts w:ascii="Arial" w:hAnsi="Arial" w:cs="Arial"/>
                <w:b/>
                <w:sz w:val="16"/>
                <w:szCs w:val="16"/>
              </w:rPr>
            </w:pPr>
            <w:r w:rsidRPr="00757A2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C7531C" w:rsidRPr="00757A27" w:rsidRDefault="00C7531C" w:rsidP="00C7531C">
            <w:pPr>
              <w:suppressAutoHyphens/>
              <w:snapToGrid w:val="0"/>
              <w:spacing w:after="0" w:line="240" w:lineRule="auto"/>
              <w:jc w:val="both"/>
              <w:rPr>
                <w:rFonts w:ascii="Arial" w:hAnsi="Arial" w:cs="Arial"/>
                <w:b/>
                <w:sz w:val="16"/>
                <w:szCs w:val="16"/>
              </w:rPr>
            </w:pPr>
            <w:r w:rsidRPr="00757A27">
              <w:rPr>
                <w:rFonts w:ascii="Arial" w:hAnsi="Arial" w:cs="Arial"/>
                <w:b/>
                <w:sz w:val="16"/>
                <w:szCs w:val="16"/>
              </w:rPr>
              <w:t>Метод устранения</w:t>
            </w:r>
          </w:p>
        </w:tc>
      </w:tr>
      <w:tr w:rsidR="00C7531C" w:rsidRPr="00757A27" w:rsidTr="00C703A0">
        <w:tc>
          <w:tcPr>
            <w:tcW w:w="0" w:type="auto"/>
            <w:tcBorders>
              <w:left w:val="single" w:sz="4" w:space="0" w:color="000000"/>
              <w:bottom w:val="single" w:sz="4" w:space="0" w:color="000000"/>
            </w:tcBorders>
            <w:vAlign w:val="center"/>
          </w:tcPr>
          <w:p w:rsidR="00C7531C" w:rsidRPr="00757A27" w:rsidRDefault="00C7531C"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C7531C" w:rsidRPr="00757A27" w:rsidRDefault="00C7531C" w:rsidP="00C7531C">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C7531C" w:rsidRPr="00757A27" w:rsidRDefault="00C7531C"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Проверьте наличие напряжения питающей сети</w:t>
            </w:r>
          </w:p>
        </w:tc>
      </w:tr>
      <w:tr w:rsidR="00C7531C" w:rsidRPr="00757A27" w:rsidTr="00C703A0">
        <w:trPr>
          <w:trHeight w:val="185"/>
        </w:trPr>
        <w:tc>
          <w:tcPr>
            <w:tcW w:w="0" w:type="auto"/>
            <w:vMerge w:val="restart"/>
            <w:tcBorders>
              <w:left w:val="single" w:sz="4" w:space="0" w:color="000000"/>
            </w:tcBorders>
            <w:vAlign w:val="center"/>
          </w:tcPr>
          <w:p w:rsidR="00C7531C" w:rsidRPr="00757A27" w:rsidRDefault="00C7531C"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C7531C" w:rsidRPr="00757A27" w:rsidRDefault="00C7531C" w:rsidP="00C7531C">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C7531C" w:rsidRPr="00757A27" w:rsidRDefault="00C7531C"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 xml:space="preserve">Замените лампу на исправную. </w:t>
            </w:r>
          </w:p>
        </w:tc>
      </w:tr>
      <w:tr w:rsidR="00C7531C" w:rsidRPr="00757A27" w:rsidTr="00C703A0">
        <w:trPr>
          <w:trHeight w:val="185"/>
        </w:trPr>
        <w:tc>
          <w:tcPr>
            <w:tcW w:w="0" w:type="auto"/>
            <w:vMerge/>
            <w:tcBorders>
              <w:left w:val="single" w:sz="4" w:space="0" w:color="000000"/>
              <w:bottom w:val="single" w:sz="4" w:space="0" w:color="000000"/>
              <w:right w:val="single" w:sz="4" w:space="0" w:color="auto"/>
            </w:tcBorders>
            <w:vAlign w:val="center"/>
          </w:tcPr>
          <w:p w:rsidR="00C7531C" w:rsidRPr="00757A27" w:rsidRDefault="00C7531C" w:rsidP="00C7531C">
            <w:pPr>
              <w:suppressAutoHyphens/>
              <w:snapToGrid w:val="0"/>
              <w:spacing w:after="0" w:line="240" w:lineRule="auto"/>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C7531C" w:rsidRPr="00757A27" w:rsidRDefault="00C7531C" w:rsidP="00C7531C">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Нарушена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C7531C" w:rsidRPr="00757A27" w:rsidRDefault="00C7531C"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отключении светильника проверьте с помощью измерительного прибора целостность цепей</w:t>
            </w:r>
          </w:p>
        </w:tc>
      </w:tr>
    </w:tbl>
    <w:p w:rsidR="00C7531C" w:rsidRPr="00C7531C" w:rsidRDefault="00C7531C" w:rsidP="00C7531C">
      <w:pPr>
        <w:spacing w:after="0" w:line="240" w:lineRule="auto"/>
        <w:jc w:val="both"/>
        <w:rPr>
          <w:rFonts w:ascii="Arial" w:hAnsi="Arial" w:cs="Arial"/>
          <w:sz w:val="16"/>
          <w:szCs w:val="16"/>
        </w:rPr>
      </w:pPr>
    </w:p>
    <w:p w:rsidR="000A219B" w:rsidRPr="0092579C" w:rsidRDefault="000A219B" w:rsidP="002A5D44">
      <w:pPr>
        <w:numPr>
          <w:ilvl w:val="0"/>
          <w:numId w:val="1"/>
        </w:numPr>
        <w:spacing w:after="0" w:line="240" w:lineRule="auto"/>
        <w:rPr>
          <w:rFonts w:ascii="Arial" w:hAnsi="Arial" w:cs="Arial"/>
          <w:b/>
          <w:sz w:val="16"/>
          <w:szCs w:val="16"/>
        </w:rPr>
      </w:pPr>
      <w:r w:rsidRPr="0092579C">
        <w:rPr>
          <w:rFonts w:ascii="Arial" w:hAnsi="Arial" w:cs="Arial"/>
          <w:b/>
          <w:sz w:val="16"/>
          <w:szCs w:val="16"/>
        </w:rPr>
        <w:t>Хранение</w:t>
      </w:r>
    </w:p>
    <w:p w:rsidR="000A219B" w:rsidRPr="0092579C" w:rsidRDefault="000A219B" w:rsidP="00C7531C">
      <w:pPr>
        <w:spacing w:after="0" w:line="240" w:lineRule="auto"/>
        <w:ind w:left="357"/>
        <w:jc w:val="both"/>
        <w:rPr>
          <w:rFonts w:ascii="Arial" w:hAnsi="Arial" w:cs="Arial"/>
          <w:sz w:val="16"/>
          <w:szCs w:val="16"/>
        </w:rPr>
      </w:pPr>
      <w:r w:rsidRPr="0092579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92579C" w:rsidRDefault="000A219B" w:rsidP="002A5D44">
      <w:pPr>
        <w:numPr>
          <w:ilvl w:val="0"/>
          <w:numId w:val="1"/>
        </w:numPr>
        <w:spacing w:after="0" w:line="240" w:lineRule="auto"/>
        <w:rPr>
          <w:rFonts w:ascii="Arial" w:hAnsi="Arial" w:cs="Arial"/>
          <w:b/>
          <w:sz w:val="16"/>
          <w:szCs w:val="16"/>
        </w:rPr>
      </w:pPr>
      <w:r w:rsidRPr="0092579C">
        <w:rPr>
          <w:rFonts w:ascii="Arial" w:hAnsi="Arial" w:cs="Arial"/>
          <w:b/>
          <w:sz w:val="16"/>
          <w:szCs w:val="16"/>
        </w:rPr>
        <w:lastRenderedPageBreak/>
        <w:t>Транспортировка</w:t>
      </w:r>
    </w:p>
    <w:p w:rsidR="000A219B" w:rsidRPr="0092579C" w:rsidRDefault="000A219B" w:rsidP="00C7531C">
      <w:pPr>
        <w:spacing w:after="0" w:line="240" w:lineRule="auto"/>
        <w:ind w:left="357"/>
        <w:jc w:val="both"/>
        <w:rPr>
          <w:rFonts w:ascii="Arial" w:hAnsi="Arial" w:cs="Arial"/>
          <w:sz w:val="16"/>
          <w:szCs w:val="16"/>
        </w:rPr>
      </w:pPr>
      <w:r w:rsidRPr="0092579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92579C" w:rsidRDefault="000A219B" w:rsidP="002A5D44">
      <w:pPr>
        <w:numPr>
          <w:ilvl w:val="0"/>
          <w:numId w:val="1"/>
        </w:numPr>
        <w:spacing w:after="0" w:line="240" w:lineRule="auto"/>
        <w:rPr>
          <w:rFonts w:ascii="Arial" w:hAnsi="Arial" w:cs="Arial"/>
          <w:b/>
          <w:sz w:val="16"/>
          <w:szCs w:val="16"/>
        </w:rPr>
      </w:pPr>
      <w:r w:rsidRPr="0092579C">
        <w:rPr>
          <w:rFonts w:ascii="Arial" w:hAnsi="Arial" w:cs="Arial"/>
          <w:b/>
          <w:sz w:val="16"/>
          <w:szCs w:val="16"/>
        </w:rPr>
        <w:t>Утилизация</w:t>
      </w:r>
    </w:p>
    <w:p w:rsidR="000A219B" w:rsidRPr="0092579C" w:rsidRDefault="005360F8" w:rsidP="00C7531C">
      <w:pPr>
        <w:spacing w:after="0" w:line="240" w:lineRule="auto"/>
        <w:ind w:left="357"/>
        <w:jc w:val="both"/>
        <w:rPr>
          <w:rFonts w:ascii="Arial" w:hAnsi="Arial" w:cs="Arial"/>
          <w:sz w:val="16"/>
          <w:szCs w:val="16"/>
        </w:rPr>
      </w:pPr>
      <w:r w:rsidRPr="0092579C">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утилизировать по правилам утилизации </w:t>
      </w:r>
      <w:r w:rsidR="00AD3E3B">
        <w:rPr>
          <w:rFonts w:ascii="Arial" w:hAnsi="Arial" w:cs="Arial"/>
          <w:sz w:val="16"/>
          <w:szCs w:val="16"/>
        </w:rPr>
        <w:t xml:space="preserve">твердых </w:t>
      </w:r>
      <w:r w:rsidRPr="0092579C">
        <w:rPr>
          <w:rFonts w:ascii="Arial" w:hAnsi="Arial" w:cs="Arial"/>
          <w:sz w:val="16"/>
          <w:szCs w:val="16"/>
        </w:rPr>
        <w:t>бытовых отходов.</w:t>
      </w:r>
    </w:p>
    <w:p w:rsidR="00C800DB" w:rsidRDefault="00C800DB" w:rsidP="002A5D44">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C800DB" w:rsidRDefault="00C7531C" w:rsidP="00C7531C">
      <w:pPr>
        <w:pStyle w:val="a3"/>
        <w:spacing w:after="0" w:line="240" w:lineRule="auto"/>
        <w:ind w:left="360"/>
        <w:jc w:val="both"/>
        <w:rPr>
          <w:rFonts w:ascii="Arial" w:hAnsi="Arial" w:cs="Arial"/>
          <w:b/>
          <w:sz w:val="16"/>
          <w:szCs w:val="16"/>
        </w:rPr>
      </w:pPr>
      <w:r w:rsidRPr="004718A6">
        <w:rPr>
          <w:rFonts w:ascii="Arial" w:hAnsi="Arial" w:cs="Arial"/>
          <w:sz w:val="16"/>
          <w:szCs w:val="16"/>
        </w:rPr>
        <w:t>Продукция соответствует требованиям ТР ТС 004/2011 «О безопасности низковольтного оборудования», ТР ТС 020/2011 «Электромагнитная совместимость технических средств»</w:t>
      </w:r>
      <w:r>
        <w:rPr>
          <w:rFonts w:ascii="Arial" w:hAnsi="Arial" w:cs="Arial"/>
          <w:sz w:val="16"/>
          <w:szCs w:val="16"/>
        </w:rPr>
        <w:t xml:space="preserve">, </w:t>
      </w:r>
      <w:r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BE5542" w:rsidRDefault="00BE5542" w:rsidP="002A5D44">
      <w:pPr>
        <w:pStyle w:val="a3"/>
        <w:numPr>
          <w:ilvl w:val="0"/>
          <w:numId w:val="1"/>
        </w:numPr>
        <w:spacing w:after="0" w:line="240" w:lineRule="auto"/>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0E2E62" w:rsidRPr="000E2E62" w:rsidRDefault="000E2E62" w:rsidP="000E2E62">
      <w:pPr>
        <w:pStyle w:val="a3"/>
        <w:spacing w:after="0" w:line="240" w:lineRule="auto"/>
        <w:ind w:left="360"/>
        <w:jc w:val="both"/>
        <w:rPr>
          <w:rFonts w:ascii="Arial" w:hAnsi="Arial" w:cs="Arial"/>
          <w:sz w:val="16"/>
          <w:szCs w:val="16"/>
        </w:rPr>
      </w:pPr>
      <w:r w:rsidRPr="000E2E62">
        <w:rPr>
          <w:rFonts w:ascii="Arial" w:hAnsi="Arial" w:cs="Arial"/>
          <w:sz w:val="16"/>
          <w:szCs w:val="16"/>
        </w:rPr>
        <w:t xml:space="preserve">Сделано в Китае. Изготовитель: «NINGBO YUSING LIGHTING </w:t>
      </w:r>
      <w:proofErr w:type="gramStart"/>
      <w:r w:rsidRPr="000E2E62">
        <w:rPr>
          <w:rFonts w:ascii="Arial" w:hAnsi="Arial" w:cs="Arial"/>
          <w:sz w:val="16"/>
          <w:szCs w:val="16"/>
        </w:rPr>
        <w:t>CO.,LTD</w:t>
      </w:r>
      <w:proofErr w:type="gramEnd"/>
      <w:r w:rsidRPr="000E2E62">
        <w:rPr>
          <w:rFonts w:ascii="Arial" w:hAnsi="Arial" w:cs="Arial"/>
          <w:sz w:val="16"/>
          <w:szCs w:val="16"/>
        </w:rPr>
        <w:t xml:space="preserve">» Китай, No.1199,MINGGUANG RD.JIANGSHAN TOWN,NINGBO,CHINA / </w:t>
      </w:r>
      <w:proofErr w:type="spellStart"/>
      <w:r w:rsidRPr="000E2E62">
        <w:rPr>
          <w:rFonts w:ascii="Arial" w:hAnsi="Arial" w:cs="Arial"/>
          <w:sz w:val="16"/>
          <w:szCs w:val="16"/>
        </w:rPr>
        <w:t>Нинбо</w:t>
      </w:r>
      <w:proofErr w:type="spellEnd"/>
      <w:r w:rsidRPr="000E2E62">
        <w:rPr>
          <w:rFonts w:ascii="Arial" w:hAnsi="Arial" w:cs="Arial"/>
          <w:sz w:val="16"/>
          <w:szCs w:val="16"/>
        </w:rPr>
        <w:t xml:space="preserve"> </w:t>
      </w:r>
      <w:proofErr w:type="spellStart"/>
      <w:r w:rsidRPr="000E2E62">
        <w:rPr>
          <w:rFonts w:ascii="Arial" w:hAnsi="Arial" w:cs="Arial"/>
          <w:sz w:val="16"/>
          <w:szCs w:val="16"/>
        </w:rPr>
        <w:t>Юсинг</w:t>
      </w:r>
      <w:proofErr w:type="spellEnd"/>
      <w:r w:rsidRPr="000E2E62">
        <w:rPr>
          <w:rFonts w:ascii="Arial" w:hAnsi="Arial" w:cs="Arial"/>
          <w:sz w:val="16"/>
          <w:szCs w:val="16"/>
        </w:rPr>
        <w:t xml:space="preserve"> </w:t>
      </w:r>
      <w:proofErr w:type="spellStart"/>
      <w:r w:rsidRPr="000E2E62">
        <w:rPr>
          <w:rFonts w:ascii="Arial" w:hAnsi="Arial" w:cs="Arial"/>
          <w:sz w:val="16"/>
          <w:szCs w:val="16"/>
        </w:rPr>
        <w:t>Лайтинг</w:t>
      </w:r>
      <w:proofErr w:type="spellEnd"/>
      <w:r w:rsidRPr="000E2E62">
        <w:rPr>
          <w:rFonts w:ascii="Arial" w:hAnsi="Arial" w:cs="Arial"/>
          <w:sz w:val="16"/>
          <w:szCs w:val="16"/>
        </w:rPr>
        <w:t xml:space="preserve">, Ко., № 1199, </w:t>
      </w:r>
      <w:proofErr w:type="spellStart"/>
      <w:r w:rsidRPr="000E2E62">
        <w:rPr>
          <w:rFonts w:ascii="Arial" w:hAnsi="Arial" w:cs="Arial"/>
          <w:sz w:val="16"/>
          <w:szCs w:val="16"/>
        </w:rPr>
        <w:t>Минггуан</w:t>
      </w:r>
      <w:proofErr w:type="spellEnd"/>
      <w:r w:rsidRPr="000E2E62">
        <w:rPr>
          <w:rFonts w:ascii="Arial" w:hAnsi="Arial" w:cs="Arial"/>
          <w:sz w:val="16"/>
          <w:szCs w:val="16"/>
        </w:rPr>
        <w:t xml:space="preserve"> </w:t>
      </w:r>
      <w:proofErr w:type="spellStart"/>
      <w:r w:rsidRPr="000E2E62">
        <w:rPr>
          <w:rFonts w:ascii="Arial" w:hAnsi="Arial" w:cs="Arial"/>
          <w:sz w:val="16"/>
          <w:szCs w:val="16"/>
        </w:rPr>
        <w:t>Роуд</w:t>
      </w:r>
      <w:proofErr w:type="spellEnd"/>
      <w:r w:rsidRPr="000E2E62">
        <w:rPr>
          <w:rFonts w:ascii="Arial" w:hAnsi="Arial" w:cs="Arial"/>
          <w:sz w:val="16"/>
          <w:szCs w:val="16"/>
        </w:rPr>
        <w:t xml:space="preserve">, </w:t>
      </w:r>
      <w:proofErr w:type="spellStart"/>
      <w:r w:rsidRPr="000E2E62">
        <w:rPr>
          <w:rFonts w:ascii="Arial" w:hAnsi="Arial" w:cs="Arial"/>
          <w:sz w:val="16"/>
          <w:szCs w:val="16"/>
        </w:rPr>
        <w:t>Цзяншань</w:t>
      </w:r>
      <w:proofErr w:type="spellEnd"/>
      <w:r w:rsidRPr="000E2E62">
        <w:rPr>
          <w:rFonts w:ascii="Arial" w:hAnsi="Arial" w:cs="Arial"/>
          <w:sz w:val="16"/>
          <w:szCs w:val="16"/>
        </w:rPr>
        <w:t xml:space="preserve"> </w:t>
      </w:r>
      <w:proofErr w:type="spellStart"/>
      <w:r w:rsidRPr="000E2E62">
        <w:rPr>
          <w:rFonts w:ascii="Arial" w:hAnsi="Arial" w:cs="Arial"/>
          <w:sz w:val="16"/>
          <w:szCs w:val="16"/>
        </w:rPr>
        <w:t>Таун</w:t>
      </w:r>
      <w:proofErr w:type="spellEnd"/>
      <w:r w:rsidRPr="000E2E62">
        <w:rPr>
          <w:rFonts w:ascii="Arial" w:hAnsi="Arial" w:cs="Arial"/>
          <w:sz w:val="16"/>
          <w:szCs w:val="16"/>
        </w:rPr>
        <w:t xml:space="preserve">, </w:t>
      </w:r>
      <w:proofErr w:type="spellStart"/>
      <w:r w:rsidRPr="000E2E62">
        <w:rPr>
          <w:rFonts w:ascii="Arial" w:hAnsi="Arial" w:cs="Arial"/>
          <w:sz w:val="16"/>
          <w:szCs w:val="16"/>
        </w:rPr>
        <w:t>Нинбо</w:t>
      </w:r>
      <w:proofErr w:type="spellEnd"/>
      <w:r w:rsidRPr="000E2E62">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BE5542" w:rsidRDefault="000E2E62" w:rsidP="000E2E62">
      <w:pPr>
        <w:pStyle w:val="a3"/>
        <w:spacing w:after="0" w:line="240" w:lineRule="auto"/>
        <w:ind w:left="360"/>
        <w:jc w:val="both"/>
        <w:rPr>
          <w:rFonts w:ascii="Arial" w:hAnsi="Arial" w:cs="Arial"/>
          <w:b/>
          <w:sz w:val="16"/>
          <w:szCs w:val="16"/>
        </w:rPr>
      </w:pPr>
      <w:r w:rsidRPr="000E2E6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0A219B" w:rsidRPr="0092579C" w:rsidRDefault="000A219B" w:rsidP="002A5D44">
      <w:pPr>
        <w:pStyle w:val="a3"/>
        <w:numPr>
          <w:ilvl w:val="0"/>
          <w:numId w:val="1"/>
        </w:numPr>
        <w:spacing w:after="0" w:line="240" w:lineRule="auto"/>
        <w:rPr>
          <w:rFonts w:ascii="Arial" w:hAnsi="Arial" w:cs="Arial"/>
          <w:b/>
          <w:sz w:val="16"/>
          <w:szCs w:val="16"/>
        </w:rPr>
      </w:pPr>
      <w:r w:rsidRPr="0092579C">
        <w:rPr>
          <w:rFonts w:ascii="Arial" w:hAnsi="Arial" w:cs="Arial"/>
          <w:b/>
          <w:sz w:val="16"/>
          <w:szCs w:val="16"/>
        </w:rPr>
        <w:t>Гарантийные обязательства</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sidRPr="00BE5542">
        <w:rPr>
          <w:rFonts w:ascii="Arial" w:hAnsi="Arial" w:cs="Arial"/>
          <w:sz w:val="16"/>
          <w:szCs w:val="16"/>
        </w:rPr>
        <w:t>1</w:t>
      </w:r>
      <w:r w:rsidRPr="00C0692B">
        <w:rPr>
          <w:rFonts w:ascii="Arial" w:hAnsi="Arial" w:cs="Arial"/>
          <w:sz w:val="16"/>
          <w:szCs w:val="16"/>
        </w:rPr>
        <w:t xml:space="preserve"> год (</w:t>
      </w:r>
      <w:r w:rsidRPr="00BE5542">
        <w:rPr>
          <w:rFonts w:ascii="Arial" w:hAnsi="Arial" w:cs="Arial"/>
          <w:sz w:val="16"/>
          <w:szCs w:val="16"/>
        </w:rPr>
        <w:t>12</w:t>
      </w:r>
      <w:r w:rsidRPr="00C0692B">
        <w:rPr>
          <w:rFonts w:ascii="Arial" w:hAnsi="Arial" w:cs="Arial"/>
          <w:sz w:val="16"/>
          <w:szCs w:val="16"/>
        </w:rPr>
        <w:t xml:space="preserve"> месяц</w:t>
      </w:r>
      <w:r>
        <w:rPr>
          <w:rFonts w:ascii="Arial" w:hAnsi="Arial" w:cs="Arial"/>
          <w:sz w:val="16"/>
          <w:szCs w:val="16"/>
        </w:rPr>
        <w:t>ев</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w:t>
      </w:r>
      <w:r w:rsidR="00C800DB">
        <w:rPr>
          <w:rFonts w:ascii="Arial" w:hAnsi="Arial" w:cs="Arial"/>
          <w:sz w:val="16"/>
          <w:szCs w:val="16"/>
        </w:rPr>
        <w:t>светодиодной лампы</w:t>
      </w:r>
      <w:r w:rsidRPr="00C0692B">
        <w:rPr>
          <w:rFonts w:ascii="Arial" w:hAnsi="Arial" w:cs="Arial"/>
          <w:sz w:val="16"/>
          <w:szCs w:val="16"/>
        </w:rPr>
        <w:t>.</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E5542" w:rsidRDefault="00BE5542" w:rsidP="00C7531C">
      <w:pPr>
        <w:pStyle w:val="a3"/>
        <w:numPr>
          <w:ilvl w:val="0"/>
          <w:numId w:val="13"/>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D3E3B" w:rsidRDefault="00AD3E3B" w:rsidP="00C7531C">
      <w:pPr>
        <w:pStyle w:val="a3"/>
        <w:numPr>
          <w:ilvl w:val="0"/>
          <w:numId w:val="13"/>
        </w:numPr>
        <w:spacing w:after="0" w:line="240" w:lineRule="auto"/>
        <w:jc w:val="both"/>
        <w:rPr>
          <w:rFonts w:ascii="Arial" w:hAnsi="Arial" w:cs="Arial"/>
          <w:sz w:val="16"/>
          <w:szCs w:val="16"/>
        </w:rPr>
      </w:pPr>
      <w:r>
        <w:rPr>
          <w:rFonts w:ascii="Arial" w:hAnsi="Arial" w:cs="Arial"/>
          <w:sz w:val="16"/>
          <w:szCs w:val="16"/>
        </w:rPr>
        <w:t>Срок службы 5 лет.</w:t>
      </w:r>
    </w:p>
    <w:p w:rsidR="000A219B" w:rsidRPr="0092579C" w:rsidRDefault="007E49D8" w:rsidP="00C7531C">
      <w:pPr>
        <w:pStyle w:val="a3"/>
        <w:spacing w:after="0" w:line="240" w:lineRule="auto"/>
        <w:jc w:val="center"/>
        <w:rPr>
          <w:rFonts w:ascii="Arial" w:hAnsi="Arial" w:cs="Arial"/>
          <w:sz w:val="16"/>
          <w:szCs w:val="16"/>
        </w:rPr>
      </w:pPr>
      <w:r w:rsidRPr="0092579C">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92579C">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Pr="0092579C">
        <w:rPr>
          <w:rFonts w:ascii="Arial" w:hAnsi="Arial" w:cs="Arial"/>
          <w:noProof/>
          <w:sz w:val="16"/>
          <w:szCs w:val="16"/>
        </w:rPr>
        <w:drawing>
          <wp:inline distT="0" distB="0" distL="0" distR="0">
            <wp:extent cx="320722" cy="320722"/>
            <wp:effectExtent l="19050" t="0" r="3128"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26752" cy="326752"/>
                    </a:xfrm>
                    <a:prstGeom prst="rect">
                      <a:avLst/>
                    </a:prstGeom>
                    <a:noFill/>
                    <a:ln w="9525">
                      <a:noFill/>
                      <a:miter lim="800000"/>
                      <a:headEnd/>
                      <a:tailEnd/>
                    </a:ln>
                  </pic:spPr>
                </pic:pic>
              </a:graphicData>
            </a:graphic>
          </wp:inline>
        </w:drawing>
      </w:r>
    </w:p>
    <w:sectPr w:rsidR="000A219B" w:rsidRPr="0092579C" w:rsidSect="009257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EB5786"/>
    <w:multiLevelType w:val="hybridMultilevel"/>
    <w:tmpl w:val="E22A0C4E"/>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200EC4"/>
    <w:multiLevelType w:val="hybridMultilevel"/>
    <w:tmpl w:val="CEFAFA18"/>
    <w:lvl w:ilvl="0" w:tplc="741251B4">
      <w:start w:val="1"/>
      <w:numFmt w:val="decimal"/>
      <w:lvlText w:val="5.2.%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6"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50C8C"/>
    <w:multiLevelType w:val="hybridMultilevel"/>
    <w:tmpl w:val="16982EA2"/>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1676D1D"/>
    <w:multiLevelType w:val="hybridMultilevel"/>
    <w:tmpl w:val="8A9E66D8"/>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A156EF4"/>
    <w:multiLevelType w:val="hybridMultilevel"/>
    <w:tmpl w:val="D93C629C"/>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49A06A9"/>
    <w:multiLevelType w:val="multilevel"/>
    <w:tmpl w:val="6F1A940A"/>
    <w:lvl w:ilvl="0">
      <w:start w:val="1"/>
      <w:numFmt w:val="decimal"/>
      <w:lvlText w:val="%1."/>
      <w:lvlJc w:val="left"/>
      <w:pPr>
        <w:tabs>
          <w:tab w:val="num" w:pos="357"/>
        </w:tabs>
        <w:ind w:left="0" w:firstLine="0"/>
      </w:pPr>
      <w:rPr>
        <w:rFonts w:ascii="Arial" w:eastAsia="Times New Roman" w:hAnsi="Arial" w:cs="Arial" w:hint="default"/>
        <w:b/>
        <w:i w:val="0"/>
        <w:sz w:val="16"/>
        <w:szCs w:val="20"/>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
  </w:num>
  <w:num w:numId="3">
    <w:abstractNumId w:val="9"/>
  </w:num>
  <w:num w:numId="4">
    <w:abstractNumId w:val="3"/>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8"/>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A219B"/>
    <w:rsid w:val="000E2E62"/>
    <w:rsid w:val="001710F3"/>
    <w:rsid w:val="001E6025"/>
    <w:rsid w:val="00236130"/>
    <w:rsid w:val="00262D0A"/>
    <w:rsid w:val="00267764"/>
    <w:rsid w:val="002A5D44"/>
    <w:rsid w:val="002C45B7"/>
    <w:rsid w:val="003414B5"/>
    <w:rsid w:val="003B45CC"/>
    <w:rsid w:val="004953BD"/>
    <w:rsid w:val="004967C8"/>
    <w:rsid w:val="005360F8"/>
    <w:rsid w:val="005C46B0"/>
    <w:rsid w:val="005E2482"/>
    <w:rsid w:val="005E5EB4"/>
    <w:rsid w:val="0065557E"/>
    <w:rsid w:val="00670F0F"/>
    <w:rsid w:val="007E49D8"/>
    <w:rsid w:val="00873127"/>
    <w:rsid w:val="008C1825"/>
    <w:rsid w:val="0092579C"/>
    <w:rsid w:val="00983C15"/>
    <w:rsid w:val="00AD3E3B"/>
    <w:rsid w:val="00B20652"/>
    <w:rsid w:val="00B96592"/>
    <w:rsid w:val="00BE5542"/>
    <w:rsid w:val="00C7531C"/>
    <w:rsid w:val="00C800DB"/>
    <w:rsid w:val="00E964FD"/>
    <w:rsid w:val="00F12674"/>
    <w:rsid w:val="00F172C0"/>
    <w:rsid w:val="00FB257C"/>
    <w:rsid w:val="00FC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BE5542"/>
    <w:rPr>
      <w:color w:val="0000FF" w:themeColor="hyperlink"/>
      <w:u w:val="single"/>
    </w:rPr>
  </w:style>
  <w:style w:type="paragraph" w:styleId="a8">
    <w:name w:val="Normal (Web)"/>
    <w:basedOn w:val="a"/>
    <w:uiPriority w:val="99"/>
    <w:semiHidden/>
    <w:unhideWhenUsed/>
    <w:rsid w:val="008731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630351">
      <w:bodyDiv w:val="1"/>
      <w:marLeft w:val="0"/>
      <w:marRight w:val="0"/>
      <w:marTop w:val="0"/>
      <w:marBottom w:val="0"/>
      <w:divBdr>
        <w:top w:val="none" w:sz="0" w:space="0" w:color="auto"/>
        <w:left w:val="none" w:sz="0" w:space="0" w:color="auto"/>
        <w:bottom w:val="none" w:sz="0" w:space="0" w:color="auto"/>
        <w:right w:val="none" w:sz="0" w:space="0" w:color="auto"/>
      </w:divBdr>
    </w:div>
    <w:div w:id="9215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12</cp:revision>
  <dcterms:created xsi:type="dcterms:W3CDTF">2019-09-17T07:44:00Z</dcterms:created>
  <dcterms:modified xsi:type="dcterms:W3CDTF">2022-11-14T10:00:00Z</dcterms:modified>
</cp:coreProperties>
</file>