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DB0115" w:rsidRDefault="00D33547" w:rsidP="00D33547">
      <w:pPr>
        <w:ind w:left="360"/>
        <w:jc w:val="center"/>
        <w:rPr>
          <w:rFonts w:ascii="Arial" w:hAnsi="Arial" w:cs="Arial"/>
          <w:b/>
          <w:caps/>
          <w:sz w:val="16"/>
          <w:szCs w:val="16"/>
        </w:rPr>
      </w:pPr>
      <w:r>
        <w:rPr>
          <w:rFonts w:ascii="Arial" w:hAnsi="Arial" w:cs="Arial"/>
          <w:b/>
          <w:caps/>
          <w:sz w:val="16"/>
          <w:szCs w:val="16"/>
        </w:rPr>
        <w:t>МОДЕЛь: PL5</w:t>
      </w:r>
      <w:r w:rsidR="00765583">
        <w:rPr>
          <w:rFonts w:ascii="Arial" w:hAnsi="Arial" w:cs="Arial"/>
          <w:b/>
          <w:caps/>
          <w:sz w:val="16"/>
          <w:szCs w:val="16"/>
        </w:rPr>
        <w:t>2</w:t>
      </w:r>
      <w:r>
        <w:rPr>
          <w:rFonts w:ascii="Arial" w:hAnsi="Arial" w:cs="Arial"/>
          <w:b/>
          <w:caps/>
          <w:sz w:val="16"/>
          <w:szCs w:val="16"/>
        </w:rPr>
        <w:t>5</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F07F85" w:rsidP="00541B99">
            <w:pPr>
              <w:suppressAutoHyphens/>
              <w:jc w:val="center"/>
              <w:rPr>
                <w:rFonts w:ascii="Arial" w:hAnsi="Arial" w:cs="Arial"/>
                <w:sz w:val="16"/>
                <w:szCs w:val="16"/>
              </w:rPr>
            </w:pPr>
            <w:r>
              <w:rPr>
                <w:rFonts w:ascii="Arial" w:hAnsi="Arial" w:cs="Arial"/>
                <w:sz w:val="16"/>
                <w:szCs w:val="16"/>
              </w:rPr>
              <w:t>Кованое железо</w:t>
            </w:r>
            <w:bookmarkStart w:id="0" w:name="_GoBack"/>
            <w:bookmarkEnd w:id="0"/>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765583" w:rsidP="00541B99">
      <w:pPr>
        <w:suppressAutoHyphens/>
        <w:jc w:val="center"/>
        <w:rPr>
          <w:rFonts w:ascii="Arial" w:hAnsi="Arial" w:cs="Arial"/>
          <w:sz w:val="16"/>
          <w:szCs w:val="16"/>
        </w:rPr>
      </w:pPr>
      <w:r>
        <w:rPr>
          <w:noProof/>
        </w:rPr>
        <w:drawing>
          <wp:inline distT="0" distB="0" distL="0" distR="0" wp14:anchorId="0A7C89C5" wp14:editId="386156ED">
            <wp:extent cx="2975649" cy="420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78287" cy="4204249"/>
                    </a:xfrm>
                    <a:prstGeom prst="rect">
                      <a:avLst/>
                    </a:prstGeom>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 xml:space="preserve">Подведите провода питающей сети к месту установки (фаза, нейтраль, провод защитного заземления). Питающее напряжение должно быть отключено. Фаза </w:t>
      </w:r>
      <w:r w:rsidR="008A32AA" w:rsidRPr="00541B99">
        <w:rPr>
          <w:rFonts w:ascii="Arial" w:hAnsi="Arial" w:cs="Arial"/>
          <w:sz w:val="16"/>
          <w:szCs w:val="16"/>
        </w:rPr>
        <w:lastRenderedPageBreak/>
        <w:t>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008A32AA" w:rsidRPr="00541B99">
        <w:rPr>
          <w:rFonts w:ascii="Arial" w:hAnsi="Arial" w:cs="Arial"/>
          <w:sz w:val="16"/>
          <w:szCs w:val="16"/>
        </w:rPr>
        <w:t>.</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Включите питание.</w:t>
      </w:r>
    </w:p>
    <w:p w:rsidR="007A1859" w:rsidRPr="009F4307" w:rsidRDefault="007A1859"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снять плафон</w:t>
      </w:r>
      <w:r w:rsidR="00857C5E" w:rsidRPr="009F4307">
        <w:rPr>
          <w:rFonts w:ascii="Arial" w:hAnsi="Arial" w:cs="Arial"/>
          <w:sz w:val="16"/>
          <w:szCs w:val="16"/>
        </w:rPr>
        <w:t xml:space="preserve"> (</w:t>
      </w:r>
      <w:r w:rsidR="00A735EE" w:rsidRPr="009F4307">
        <w:rPr>
          <w:rFonts w:ascii="Arial" w:hAnsi="Arial" w:cs="Arial"/>
          <w:sz w:val="16"/>
          <w:szCs w:val="16"/>
        </w:rPr>
        <w:t>ниж</w:t>
      </w:r>
      <w:r w:rsidR="00317FBB" w:rsidRPr="009F4307">
        <w:rPr>
          <w:rFonts w:ascii="Arial" w:hAnsi="Arial" w:cs="Arial"/>
          <w:sz w:val="16"/>
          <w:szCs w:val="16"/>
        </w:rPr>
        <w:t>няя</w:t>
      </w:r>
      <w:r w:rsidR="00BC0456" w:rsidRPr="009F4307">
        <w:rPr>
          <w:rFonts w:ascii="Arial" w:hAnsi="Arial" w:cs="Arial"/>
          <w:sz w:val="16"/>
          <w:szCs w:val="16"/>
        </w:rPr>
        <w:t xml:space="preserve"> крышка</w:t>
      </w:r>
      <w:r w:rsidR="00857C5E" w:rsidRPr="009F4307">
        <w:rPr>
          <w:rFonts w:ascii="Arial" w:hAnsi="Arial" w:cs="Arial"/>
          <w:sz w:val="16"/>
          <w:szCs w:val="16"/>
        </w:rPr>
        <w:t>)</w:t>
      </w:r>
      <w:r w:rsidR="00420C0E" w:rsidRPr="009F4307">
        <w:rPr>
          <w:rFonts w:ascii="Arial" w:hAnsi="Arial" w:cs="Arial"/>
          <w:sz w:val="16"/>
          <w:szCs w:val="16"/>
        </w:rPr>
        <w:t xml:space="preserve"> рассеивателя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установить плафон рассеивателя светильника в рабочее положение.</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D33547"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9C75CC" w:rsidRDefault="00D33547" w:rsidP="00D33547">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12A0E572"/>
    <w:lvl w:ilvl="0" w:tplc="04190001">
      <w:start w:val="1"/>
      <w:numFmt w:val="bullet"/>
      <w:lvlText w:val=""/>
      <w:lvlJc w:val="left"/>
      <w:pPr>
        <w:ind w:left="720" w:hanging="360"/>
      </w:pPr>
      <w:rPr>
        <w:rFonts w:ascii="Symbol" w:hAnsi="Symbol" w:hint="default"/>
      </w:r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5583"/>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A3738"/>
    <w:rsid w:val="00CB1AFB"/>
    <w:rsid w:val="00CB2FE2"/>
    <w:rsid w:val="00D01EEC"/>
    <w:rsid w:val="00D33547"/>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07F85"/>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9FCA3"/>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6505</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2020-12-04T14:28:00Z</dcterms:created>
  <dcterms:modified xsi:type="dcterms:W3CDTF">2020-12-07T09:50:00Z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