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PL6</w:t>
      </w:r>
      <w:r w:rsidR="00DE6A2B">
        <w:rPr>
          <w:rFonts w:ascii="Arial" w:hAnsi="Arial" w:cs="Arial"/>
          <w:b/>
          <w:caps/>
          <w:sz w:val="16"/>
          <w:szCs w:val="16"/>
        </w:rPr>
        <w:t>16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p w:rsidR="006B093E" w:rsidRPr="00FF1542" w:rsidRDefault="00DE6A2B" w:rsidP="00FF1542">
      <w:pPr>
        <w:suppressAutoHyphens/>
        <w:jc w:val="center"/>
        <w:rPr>
          <w:rFonts w:ascii="Arial" w:hAnsi="Arial" w:cs="Arial"/>
          <w:b/>
          <w:bCs/>
          <w:sz w:val="16"/>
          <w:szCs w:val="16"/>
        </w:rPr>
      </w:pPr>
      <w:r>
        <w:rPr>
          <w:noProof/>
        </w:rPr>
        <w:drawing>
          <wp:inline distT="0" distB="0" distL="0" distR="0" wp14:anchorId="5A7C01FA" wp14:editId="60115AD2">
            <wp:extent cx="1590675" cy="4772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90675" cy="4772025"/>
                    </a:xfrm>
                    <a:prstGeom prst="rect">
                      <a:avLst/>
                    </a:prstGeom>
                  </pic:spPr>
                </pic:pic>
              </a:graphicData>
            </a:graphic>
          </wp:inline>
        </w:drawing>
      </w:r>
    </w:p>
    <w:p w:rsidR="00F80267" w:rsidRPr="00FF1542" w:rsidRDefault="00F80267" w:rsidP="00FF1542">
      <w:pPr>
        <w:suppressAutoHyphens/>
        <w:jc w:val="center"/>
        <w:rPr>
          <w:rFonts w:ascii="Arial" w:hAnsi="Arial" w:cs="Arial"/>
          <w:bCs/>
          <w:sz w:val="16"/>
          <w:szCs w:val="16"/>
        </w:rPr>
      </w:pPr>
      <w:r w:rsidRPr="00FF1542">
        <w:rPr>
          <w:rFonts w:ascii="Arial" w:hAnsi="Arial" w:cs="Arial"/>
          <w:bCs/>
          <w:sz w:val="16"/>
          <w:szCs w:val="16"/>
        </w:rPr>
        <w:t xml:space="preserve">1 – </w:t>
      </w:r>
      <w:r w:rsidR="00B42195" w:rsidRPr="00FF1542">
        <w:rPr>
          <w:rFonts w:ascii="Arial" w:hAnsi="Arial" w:cs="Arial"/>
          <w:bCs/>
          <w:sz w:val="16"/>
          <w:szCs w:val="16"/>
        </w:rPr>
        <w:t>балясина</w:t>
      </w:r>
      <w:r w:rsidRPr="00FF1542">
        <w:rPr>
          <w:rFonts w:ascii="Arial" w:hAnsi="Arial" w:cs="Arial"/>
          <w:bCs/>
          <w:sz w:val="16"/>
          <w:szCs w:val="16"/>
        </w:rPr>
        <w:t xml:space="preserve">; 2 – </w:t>
      </w:r>
      <w:r w:rsidR="00B42195" w:rsidRPr="00FF1542">
        <w:rPr>
          <w:rFonts w:ascii="Arial" w:hAnsi="Arial" w:cs="Arial"/>
          <w:bCs/>
          <w:sz w:val="16"/>
          <w:szCs w:val="16"/>
        </w:rPr>
        <w:t>резьбовое крепление</w:t>
      </w:r>
      <w:r w:rsidRPr="00FF1542">
        <w:rPr>
          <w:rFonts w:ascii="Arial" w:hAnsi="Arial" w:cs="Arial"/>
          <w:bCs/>
          <w:sz w:val="16"/>
          <w:szCs w:val="16"/>
        </w:rPr>
        <w:t xml:space="preserve">; 3 – </w:t>
      </w:r>
      <w:r w:rsidR="00B42195" w:rsidRPr="00FF1542">
        <w:rPr>
          <w:rFonts w:ascii="Arial" w:hAnsi="Arial" w:cs="Arial"/>
          <w:bCs/>
          <w:sz w:val="16"/>
          <w:szCs w:val="16"/>
        </w:rPr>
        <w:t>верхняя крышка</w:t>
      </w:r>
      <w:r w:rsidRPr="00FF1542">
        <w:rPr>
          <w:rFonts w:ascii="Arial" w:hAnsi="Arial" w:cs="Arial"/>
          <w:bCs/>
          <w:sz w:val="16"/>
          <w:szCs w:val="16"/>
        </w:rPr>
        <w:t>; 4</w:t>
      </w:r>
      <w:r w:rsidR="00B42195" w:rsidRPr="00FF1542">
        <w:rPr>
          <w:rFonts w:ascii="Arial" w:hAnsi="Arial" w:cs="Arial"/>
          <w:bCs/>
          <w:sz w:val="16"/>
          <w:szCs w:val="16"/>
        </w:rPr>
        <w:t xml:space="preserve"> – </w:t>
      </w:r>
      <w:proofErr w:type="spellStart"/>
      <w:r w:rsidR="00B42195" w:rsidRPr="00FF1542">
        <w:rPr>
          <w:rFonts w:ascii="Arial" w:hAnsi="Arial" w:cs="Arial"/>
          <w:bCs/>
          <w:sz w:val="16"/>
          <w:szCs w:val="16"/>
        </w:rPr>
        <w:t>гровер</w:t>
      </w:r>
      <w:proofErr w:type="spellEnd"/>
      <w:r w:rsidR="00B42195" w:rsidRPr="00FF1542">
        <w:rPr>
          <w:rFonts w:ascii="Arial" w:hAnsi="Arial" w:cs="Arial"/>
          <w:bCs/>
          <w:sz w:val="16"/>
          <w:szCs w:val="16"/>
        </w:rPr>
        <w:t xml:space="preserve">; </w:t>
      </w:r>
      <w:r w:rsidR="007F1909" w:rsidRPr="00FF1542">
        <w:rPr>
          <w:rFonts w:ascii="Arial" w:hAnsi="Arial" w:cs="Arial"/>
          <w:bCs/>
          <w:sz w:val="16"/>
          <w:szCs w:val="16"/>
        </w:rPr>
        <w:t>5</w:t>
      </w:r>
      <w:r w:rsidRPr="00FF1542">
        <w:rPr>
          <w:rFonts w:ascii="Arial" w:hAnsi="Arial" w:cs="Arial"/>
          <w:bCs/>
          <w:sz w:val="16"/>
          <w:szCs w:val="16"/>
        </w:rPr>
        <w:t xml:space="preserve"> –</w:t>
      </w:r>
      <w:r w:rsidR="007F1909" w:rsidRPr="00FF1542">
        <w:rPr>
          <w:rFonts w:ascii="Arial" w:hAnsi="Arial" w:cs="Arial"/>
          <w:bCs/>
          <w:sz w:val="16"/>
          <w:szCs w:val="16"/>
        </w:rPr>
        <w:t xml:space="preserve"> </w:t>
      </w:r>
      <w:r w:rsidR="00B42195" w:rsidRPr="00FF1542">
        <w:rPr>
          <w:rFonts w:ascii="Arial" w:hAnsi="Arial" w:cs="Arial"/>
          <w:bCs/>
          <w:sz w:val="16"/>
          <w:szCs w:val="16"/>
        </w:rPr>
        <w:t>гайка</w:t>
      </w:r>
      <w:r w:rsidRPr="00FF1542">
        <w:rPr>
          <w:rFonts w:ascii="Arial" w:hAnsi="Arial" w:cs="Arial"/>
          <w:bCs/>
          <w:sz w:val="16"/>
          <w:szCs w:val="16"/>
        </w:rPr>
        <w:t xml:space="preserve">; 6 – </w:t>
      </w:r>
      <w:r w:rsidR="00573F70" w:rsidRPr="00FF1542">
        <w:rPr>
          <w:rFonts w:ascii="Arial" w:hAnsi="Arial" w:cs="Arial"/>
          <w:bCs/>
          <w:sz w:val="16"/>
          <w:szCs w:val="16"/>
        </w:rPr>
        <w:t>винт</w:t>
      </w:r>
      <w:r w:rsidR="00B42195" w:rsidRPr="00FF1542">
        <w:rPr>
          <w:rFonts w:ascii="Arial" w:hAnsi="Arial" w:cs="Arial"/>
          <w:bCs/>
          <w:sz w:val="16"/>
          <w:szCs w:val="16"/>
        </w:rPr>
        <w:t>ы</w:t>
      </w:r>
      <w:r w:rsidRPr="00FF1542">
        <w:rPr>
          <w:rFonts w:ascii="Arial" w:hAnsi="Arial" w:cs="Arial"/>
          <w:bCs/>
          <w:sz w:val="16"/>
          <w:szCs w:val="16"/>
        </w:rPr>
        <w:t xml:space="preserve">; 7 – </w:t>
      </w:r>
      <w:r w:rsidR="00B42195" w:rsidRPr="00FF1542">
        <w:rPr>
          <w:rFonts w:ascii="Arial" w:hAnsi="Arial" w:cs="Arial"/>
          <w:bCs/>
          <w:sz w:val="16"/>
          <w:szCs w:val="16"/>
        </w:rPr>
        <w:t>каркас</w:t>
      </w:r>
      <w:r w:rsidRPr="00FF1542">
        <w:rPr>
          <w:rFonts w:ascii="Arial" w:hAnsi="Arial" w:cs="Arial"/>
          <w:bCs/>
          <w:sz w:val="16"/>
          <w:szCs w:val="16"/>
        </w:rPr>
        <w:t xml:space="preserve">; 8 – </w:t>
      </w:r>
      <w:r w:rsidR="00B42195" w:rsidRPr="00FF1542">
        <w:rPr>
          <w:rFonts w:ascii="Arial" w:hAnsi="Arial" w:cs="Arial"/>
          <w:bCs/>
          <w:sz w:val="16"/>
          <w:szCs w:val="16"/>
        </w:rPr>
        <w:t>стеклянный рассеиватель</w:t>
      </w:r>
      <w:r w:rsidRPr="00FF1542">
        <w:rPr>
          <w:rFonts w:ascii="Arial" w:hAnsi="Arial" w:cs="Arial"/>
          <w:bCs/>
          <w:sz w:val="16"/>
          <w:szCs w:val="16"/>
        </w:rPr>
        <w:t>; 9 –</w:t>
      </w:r>
      <w:r w:rsidR="00B42195" w:rsidRPr="00FF1542">
        <w:rPr>
          <w:rFonts w:ascii="Arial" w:hAnsi="Arial" w:cs="Arial"/>
          <w:bCs/>
          <w:sz w:val="16"/>
          <w:szCs w:val="16"/>
        </w:rPr>
        <w:t xml:space="preserve"> </w:t>
      </w:r>
      <w:proofErr w:type="spellStart"/>
      <w:r w:rsidR="00B42195" w:rsidRPr="00FF1542">
        <w:rPr>
          <w:rFonts w:ascii="Arial" w:hAnsi="Arial" w:cs="Arial"/>
          <w:bCs/>
          <w:sz w:val="16"/>
          <w:szCs w:val="16"/>
        </w:rPr>
        <w:t>ламподержатель</w:t>
      </w:r>
      <w:proofErr w:type="spellEnd"/>
      <w:r w:rsidRPr="00FF1542">
        <w:rPr>
          <w:rFonts w:ascii="Arial" w:hAnsi="Arial" w:cs="Arial"/>
          <w:bCs/>
          <w:sz w:val="16"/>
          <w:szCs w:val="16"/>
        </w:rPr>
        <w:t xml:space="preserve">; 10 – </w:t>
      </w:r>
      <w:r w:rsidR="007F1909" w:rsidRPr="00FF1542">
        <w:rPr>
          <w:rFonts w:ascii="Arial" w:hAnsi="Arial" w:cs="Arial"/>
          <w:bCs/>
          <w:sz w:val="16"/>
          <w:szCs w:val="16"/>
        </w:rPr>
        <w:t>патрон</w:t>
      </w:r>
      <w:r w:rsidRPr="00FF1542">
        <w:rPr>
          <w:rFonts w:ascii="Arial" w:hAnsi="Arial" w:cs="Arial"/>
          <w:bCs/>
          <w:sz w:val="16"/>
          <w:szCs w:val="16"/>
        </w:rPr>
        <w:t xml:space="preserve">; 11 – </w:t>
      </w:r>
      <w:r w:rsidR="00B42195" w:rsidRPr="00FF1542">
        <w:rPr>
          <w:rFonts w:ascii="Arial" w:hAnsi="Arial" w:cs="Arial"/>
          <w:bCs/>
          <w:sz w:val="16"/>
          <w:szCs w:val="16"/>
        </w:rPr>
        <w:t>резьбовое крепление</w:t>
      </w:r>
      <w:r w:rsidRPr="00FF1542">
        <w:rPr>
          <w:rFonts w:ascii="Arial" w:hAnsi="Arial" w:cs="Arial"/>
          <w:bCs/>
          <w:sz w:val="16"/>
          <w:szCs w:val="16"/>
        </w:rPr>
        <w:t xml:space="preserve">; 12 – </w:t>
      </w:r>
      <w:r w:rsidR="00FC34B0">
        <w:rPr>
          <w:rFonts w:ascii="Arial" w:hAnsi="Arial" w:cs="Arial"/>
          <w:bCs/>
          <w:sz w:val="16"/>
          <w:szCs w:val="16"/>
        </w:rPr>
        <w:t>основание светильника</w:t>
      </w:r>
      <w:r w:rsidRPr="00FF1542">
        <w:rPr>
          <w:rFonts w:ascii="Arial" w:hAnsi="Arial" w:cs="Arial"/>
          <w:bCs/>
          <w:sz w:val="16"/>
          <w:szCs w:val="16"/>
        </w:rPr>
        <w:t xml:space="preserve">; 13 – </w:t>
      </w:r>
      <w:r w:rsidR="00FC34B0">
        <w:rPr>
          <w:rFonts w:ascii="Arial" w:hAnsi="Arial" w:cs="Arial"/>
          <w:bCs/>
          <w:sz w:val="16"/>
          <w:szCs w:val="16"/>
        </w:rPr>
        <w:t>с</w:t>
      </w:r>
      <w:r w:rsidR="00665086">
        <w:rPr>
          <w:rFonts w:ascii="Arial" w:hAnsi="Arial" w:cs="Arial"/>
          <w:bCs/>
          <w:sz w:val="16"/>
          <w:szCs w:val="16"/>
        </w:rPr>
        <w:t>то</w:t>
      </w:r>
      <w:bookmarkStart w:id="1" w:name="_GoBack"/>
      <w:bookmarkEnd w:id="1"/>
      <w:r w:rsidR="00FC34B0">
        <w:rPr>
          <w:rFonts w:ascii="Arial" w:hAnsi="Arial" w:cs="Arial"/>
          <w:bCs/>
          <w:sz w:val="16"/>
          <w:szCs w:val="16"/>
        </w:rPr>
        <w:t>лб</w:t>
      </w:r>
      <w:r w:rsidRPr="00FF1542">
        <w:rPr>
          <w:rFonts w:ascii="Arial" w:hAnsi="Arial" w:cs="Arial"/>
          <w:bCs/>
          <w:sz w:val="16"/>
          <w:szCs w:val="16"/>
        </w:rPr>
        <w:t xml:space="preserve">; 14 – </w:t>
      </w:r>
      <w:r w:rsidR="00DE6A2B">
        <w:rPr>
          <w:rFonts w:ascii="Arial" w:hAnsi="Arial" w:cs="Arial"/>
          <w:bCs/>
          <w:sz w:val="16"/>
          <w:szCs w:val="16"/>
        </w:rPr>
        <w:t>постамент</w:t>
      </w:r>
      <w:r w:rsidRPr="00FF1542">
        <w:rPr>
          <w:rFonts w:ascii="Arial" w:hAnsi="Arial" w:cs="Arial"/>
          <w:bCs/>
          <w:sz w:val="16"/>
          <w:szCs w:val="16"/>
        </w:rPr>
        <w:t xml:space="preserve">; 15 – </w:t>
      </w:r>
      <w:r w:rsidR="00797945" w:rsidRPr="00FF1542">
        <w:rPr>
          <w:rFonts w:ascii="Arial" w:hAnsi="Arial" w:cs="Arial"/>
          <w:bCs/>
          <w:sz w:val="16"/>
          <w:szCs w:val="16"/>
        </w:rPr>
        <w:t>клеммная колодка</w:t>
      </w:r>
      <w:r w:rsidR="007F1909" w:rsidRPr="00FF1542">
        <w:rPr>
          <w:rFonts w:ascii="Arial" w:hAnsi="Arial" w:cs="Arial"/>
          <w:bCs/>
          <w:sz w:val="16"/>
          <w:szCs w:val="16"/>
        </w:rPr>
        <w:t xml:space="preserve">; 16 – </w:t>
      </w:r>
      <w:r w:rsidR="00961F50" w:rsidRPr="00FF1542">
        <w:rPr>
          <w:rFonts w:ascii="Arial" w:hAnsi="Arial" w:cs="Arial"/>
          <w:bCs/>
          <w:sz w:val="16"/>
          <w:szCs w:val="16"/>
        </w:rPr>
        <w:t>провод защитного заземления</w:t>
      </w:r>
      <w:r w:rsidR="00573F70" w:rsidRPr="00FF1542">
        <w:rPr>
          <w:rFonts w:ascii="Arial" w:hAnsi="Arial" w:cs="Arial"/>
          <w:bCs/>
          <w:sz w:val="16"/>
          <w:szCs w:val="16"/>
        </w:rPr>
        <w:t>.</w:t>
      </w:r>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Алюмини</w:t>
            </w:r>
            <w:r w:rsidR="008C5814">
              <w:rPr>
                <w:rFonts w:ascii="Arial" w:hAnsi="Arial" w:cs="Arial"/>
                <w:sz w:val="16"/>
                <w:szCs w:val="16"/>
              </w:rPr>
              <w:t>евый сплав</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lastRenderedPageBreak/>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t>• Соедините провода питания светильника к сети при помощи клеммной колодки:</w:t>
      </w:r>
    </w:p>
    <w:p w:rsidR="00FE29A3" w:rsidRPr="00FF1542" w:rsidRDefault="00FE29A3" w:rsidP="00FF1542">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xml:space="preserve">• Закрепите </w:t>
      </w:r>
      <w:proofErr w:type="spellStart"/>
      <w:r w:rsidRPr="00FF1542">
        <w:rPr>
          <w:rFonts w:ascii="Arial" w:hAnsi="Arial" w:cs="Arial"/>
          <w:sz w:val="16"/>
          <w:szCs w:val="16"/>
        </w:rPr>
        <w:t>ламподержатель</w:t>
      </w:r>
      <w:proofErr w:type="spellEnd"/>
      <w:r w:rsidRPr="00FF1542">
        <w:rPr>
          <w:rFonts w:ascii="Arial" w:hAnsi="Arial" w:cs="Arial"/>
          <w:sz w:val="16"/>
          <w:szCs w:val="16"/>
        </w:rPr>
        <w:t xml:space="preserve"> с патроном лампы к </w:t>
      </w:r>
      <w:r w:rsidR="00F9486C" w:rsidRPr="00FF1542">
        <w:rPr>
          <w:rFonts w:ascii="Arial" w:hAnsi="Arial" w:cs="Arial"/>
          <w:sz w:val="16"/>
          <w:szCs w:val="16"/>
        </w:rPr>
        <w:t>ниж</w:t>
      </w:r>
      <w:r w:rsidRPr="00FF1542">
        <w:rPr>
          <w:rFonts w:ascii="Arial" w:hAnsi="Arial" w:cs="Arial"/>
          <w:sz w:val="16"/>
          <w:szCs w:val="16"/>
        </w:rPr>
        <w:t xml:space="preserve">ней половине светильника, используя полый резьбовой крепеж, шайбу и </w:t>
      </w:r>
      <w:proofErr w:type="spellStart"/>
      <w:r w:rsidRPr="00FF1542">
        <w:rPr>
          <w:rFonts w:ascii="Arial" w:hAnsi="Arial" w:cs="Arial"/>
          <w:sz w:val="16"/>
          <w:szCs w:val="16"/>
        </w:rPr>
        <w:t>гровер</w:t>
      </w:r>
      <w:proofErr w:type="spellEnd"/>
      <w:r w:rsidRPr="00FF1542">
        <w:rPr>
          <w:rFonts w:ascii="Arial" w:hAnsi="Arial" w:cs="Arial"/>
          <w:sz w:val="16"/>
          <w:szCs w:val="16"/>
        </w:rPr>
        <w:t>.</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xml:space="preserve">• Используя резьбовой крепеж, одну гайку и один </w:t>
      </w:r>
      <w:proofErr w:type="spellStart"/>
      <w:r w:rsidRPr="00FF1542">
        <w:rPr>
          <w:rFonts w:ascii="Arial" w:hAnsi="Arial" w:cs="Arial"/>
          <w:sz w:val="16"/>
          <w:szCs w:val="16"/>
        </w:rPr>
        <w:t>гровер</w:t>
      </w:r>
      <w:proofErr w:type="spellEnd"/>
      <w:r w:rsidRPr="00FF1542">
        <w:rPr>
          <w:rFonts w:ascii="Arial" w:hAnsi="Arial" w:cs="Arial"/>
          <w:sz w:val="16"/>
          <w:szCs w:val="16"/>
        </w:rPr>
        <w:t xml:space="preserve">, привинтите балясину к </w:t>
      </w:r>
      <w:r w:rsidR="00F9486C" w:rsidRPr="00FF1542">
        <w:rPr>
          <w:rFonts w:ascii="Arial" w:hAnsi="Arial" w:cs="Arial"/>
          <w:sz w:val="16"/>
          <w:szCs w:val="16"/>
        </w:rPr>
        <w:t>верхней</w:t>
      </w:r>
      <w:r w:rsidRPr="00FF1542">
        <w:rPr>
          <w:rFonts w:ascii="Arial" w:hAnsi="Arial" w:cs="Arial"/>
          <w:sz w:val="16"/>
          <w:szCs w:val="16"/>
        </w:rPr>
        <w:t xml:space="preserve"> </w:t>
      </w:r>
      <w:r w:rsidR="00FB59E7" w:rsidRPr="00FF1542">
        <w:rPr>
          <w:rFonts w:ascii="Arial" w:hAnsi="Arial" w:cs="Arial"/>
          <w:sz w:val="16"/>
          <w:szCs w:val="16"/>
        </w:rPr>
        <w:t>части</w:t>
      </w:r>
      <w:r w:rsidRPr="00FF1542">
        <w:rPr>
          <w:rFonts w:ascii="Arial" w:hAnsi="Arial" w:cs="Arial"/>
          <w:sz w:val="16"/>
          <w:szCs w:val="16"/>
        </w:rPr>
        <w:t xml:space="preserve"> светильника.</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При помощи крепежных винтов и гайки, соедините верхнюю и нижнюю части светильника.</w:t>
      </w:r>
    </w:p>
    <w:p w:rsidR="001B76C7" w:rsidRPr="00FF1542" w:rsidRDefault="007A1047" w:rsidP="00FF1542">
      <w:pPr>
        <w:suppressAutoHyphens/>
        <w:rPr>
          <w:rFonts w:ascii="Arial" w:hAnsi="Arial" w:cs="Arial"/>
          <w:sz w:val="16"/>
          <w:szCs w:val="16"/>
        </w:rPr>
      </w:pPr>
      <w:r w:rsidRPr="00FF1542">
        <w:rPr>
          <w:rFonts w:ascii="Arial" w:hAnsi="Arial" w:cs="Arial"/>
          <w:sz w:val="16"/>
          <w:szCs w:val="16"/>
        </w:rPr>
        <w:t xml:space="preserve">• Используя резьбовое крепление, гайку и </w:t>
      </w:r>
      <w:proofErr w:type="spellStart"/>
      <w:r w:rsidRPr="00FF1542">
        <w:rPr>
          <w:rFonts w:ascii="Arial" w:hAnsi="Arial" w:cs="Arial"/>
          <w:sz w:val="16"/>
          <w:szCs w:val="16"/>
        </w:rPr>
        <w:t>гровер</w:t>
      </w:r>
      <w:proofErr w:type="spellEnd"/>
      <w:r w:rsidRPr="00FF1542">
        <w:rPr>
          <w:rFonts w:ascii="Arial" w:hAnsi="Arial" w:cs="Arial"/>
          <w:sz w:val="16"/>
          <w:szCs w:val="16"/>
        </w:rPr>
        <w:t xml:space="preserve"> закрепите светильник на постамент.</w:t>
      </w:r>
    </w:p>
    <w:p w:rsidR="007A1859" w:rsidRPr="00FF1542"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r w:rsidRPr="00FF1542">
        <w:rPr>
          <w:rFonts w:ascii="Arial" w:hAnsi="Arial" w:cs="Arial"/>
          <w:sz w:val="16"/>
          <w:szCs w:val="16"/>
        </w:rPr>
        <w:br/>
      </w:r>
      <w:r w:rsidR="001F023B" w:rsidRPr="00FF1542">
        <w:rPr>
          <w:rFonts w:ascii="Arial" w:hAnsi="Arial" w:cs="Arial"/>
          <w:sz w:val="16"/>
          <w:szCs w:val="16"/>
        </w:rPr>
        <w:t xml:space="preserve">• </w:t>
      </w:r>
      <w:r w:rsidR="00420C0E" w:rsidRPr="00FF1542">
        <w:rPr>
          <w:rFonts w:ascii="Arial" w:hAnsi="Arial" w:cs="Arial"/>
          <w:sz w:val="16"/>
          <w:szCs w:val="16"/>
        </w:rPr>
        <w:t>снять плафон</w:t>
      </w:r>
      <w:r w:rsidR="00857C5E" w:rsidRPr="00FF1542">
        <w:rPr>
          <w:rFonts w:ascii="Arial" w:hAnsi="Arial" w:cs="Arial"/>
          <w:sz w:val="16"/>
          <w:szCs w:val="16"/>
        </w:rPr>
        <w:t xml:space="preserve"> (</w:t>
      </w:r>
      <w:r w:rsidR="00A735EE" w:rsidRPr="00FF1542">
        <w:rPr>
          <w:rFonts w:ascii="Arial" w:hAnsi="Arial" w:cs="Arial"/>
          <w:sz w:val="16"/>
          <w:szCs w:val="16"/>
        </w:rPr>
        <w:t>ниж</w:t>
      </w:r>
      <w:r w:rsidR="00317FBB" w:rsidRPr="00FF1542">
        <w:rPr>
          <w:rFonts w:ascii="Arial" w:hAnsi="Arial" w:cs="Arial"/>
          <w:sz w:val="16"/>
          <w:szCs w:val="16"/>
        </w:rPr>
        <w:t>няя</w:t>
      </w:r>
      <w:r w:rsidR="00BC0456" w:rsidRPr="00FF1542">
        <w:rPr>
          <w:rFonts w:ascii="Arial" w:hAnsi="Arial" w:cs="Arial"/>
          <w:sz w:val="16"/>
          <w:szCs w:val="16"/>
        </w:rPr>
        <w:t xml:space="preserve"> крышка</w:t>
      </w:r>
      <w:r w:rsidR="00857C5E" w:rsidRPr="00FF1542">
        <w:rPr>
          <w:rFonts w:ascii="Arial" w:hAnsi="Arial" w:cs="Arial"/>
          <w:sz w:val="16"/>
          <w:szCs w:val="16"/>
        </w:rPr>
        <w:t>)</w:t>
      </w:r>
      <w:r w:rsidR="00420C0E" w:rsidRPr="00FF1542">
        <w:rPr>
          <w:rFonts w:ascii="Arial" w:hAnsi="Arial" w:cs="Arial"/>
          <w:sz w:val="16"/>
          <w:szCs w:val="16"/>
        </w:rPr>
        <w:t xml:space="preserve"> рассеивателя светильника,</w:t>
      </w:r>
      <w:r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r w:rsidR="00420C0E" w:rsidRPr="00FF1542">
        <w:rPr>
          <w:rFonts w:ascii="Arial" w:hAnsi="Arial" w:cs="Arial"/>
          <w:sz w:val="16"/>
          <w:szCs w:val="16"/>
        </w:rPr>
        <w:br/>
        <w:t>• установить плафон рассеивателя светильника в рабочее положение.</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9C75CC"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C2182"/>
    <w:rsid w:val="004D43A1"/>
    <w:rsid w:val="004D659A"/>
    <w:rsid w:val="004E4037"/>
    <w:rsid w:val="004F6F2C"/>
    <w:rsid w:val="00510B2A"/>
    <w:rsid w:val="005274F9"/>
    <w:rsid w:val="00566CE9"/>
    <w:rsid w:val="00573F70"/>
    <w:rsid w:val="005A477E"/>
    <w:rsid w:val="005D2941"/>
    <w:rsid w:val="005E2A12"/>
    <w:rsid w:val="005F41EB"/>
    <w:rsid w:val="005F5D43"/>
    <w:rsid w:val="006141A2"/>
    <w:rsid w:val="00665086"/>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3DAF"/>
    <w:rsid w:val="007E6029"/>
    <w:rsid w:val="007F1909"/>
    <w:rsid w:val="007F7766"/>
    <w:rsid w:val="00813CC2"/>
    <w:rsid w:val="00815514"/>
    <w:rsid w:val="00817205"/>
    <w:rsid w:val="00851119"/>
    <w:rsid w:val="00857C5E"/>
    <w:rsid w:val="00892DCB"/>
    <w:rsid w:val="008A7806"/>
    <w:rsid w:val="008B3474"/>
    <w:rsid w:val="008C581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DE6A2B"/>
    <w:rsid w:val="00E14C36"/>
    <w:rsid w:val="00E17E2D"/>
    <w:rsid w:val="00E22424"/>
    <w:rsid w:val="00E439E0"/>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C34B0"/>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605DB"/>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6549</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2020-06-30T13:19:00Z</dcterms:created>
  <dcterms:modified xsi:type="dcterms:W3CDTF">2020-06-30T13:19:00Z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